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616" w:rsidRDefault="005F4FC1">
      <w:pPr>
        <w:spacing w:beforeLines="100" w:before="312"/>
        <w:jc w:val="center"/>
        <w:rPr>
          <w:rFonts w:ascii="仿宋" w:eastAsia="仿宋" w:hAnsi="仿宋"/>
          <w:b/>
          <w:sz w:val="40"/>
          <w:szCs w:val="32"/>
        </w:rPr>
      </w:pPr>
      <w:r>
        <w:rPr>
          <w:rFonts w:ascii="仿宋" w:eastAsia="仿宋" w:hAnsi="仿宋" w:hint="eastAsia"/>
          <w:b/>
          <w:sz w:val="40"/>
          <w:szCs w:val="32"/>
        </w:rPr>
        <w:t>202</w:t>
      </w:r>
      <w:r>
        <w:rPr>
          <w:rFonts w:ascii="仿宋" w:eastAsia="仿宋" w:hAnsi="仿宋"/>
          <w:b/>
          <w:sz w:val="40"/>
          <w:szCs w:val="32"/>
        </w:rPr>
        <w:t>3</w:t>
      </w:r>
      <w:r>
        <w:rPr>
          <w:rFonts w:ascii="仿宋" w:eastAsia="仿宋" w:hAnsi="仿宋" w:hint="eastAsia"/>
          <w:b/>
          <w:sz w:val="40"/>
          <w:szCs w:val="32"/>
        </w:rPr>
        <w:t>年度国家科学技术奖提名公示内容</w:t>
      </w:r>
    </w:p>
    <w:p w:rsidR="00314616" w:rsidRDefault="005F4FC1">
      <w:pPr>
        <w:spacing w:beforeLines="100" w:before="312" w:line="54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一、项目名称</w:t>
      </w:r>
    </w:p>
    <w:p w:rsidR="00025E4D" w:rsidRDefault="00025E4D" w:rsidP="00E367BA">
      <w:pPr>
        <w:spacing w:beforeLines="100" w:before="312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5E4D">
        <w:rPr>
          <w:rFonts w:ascii="仿宋" w:eastAsia="仿宋" w:hAnsi="仿宋" w:hint="eastAsia"/>
          <w:sz w:val="32"/>
          <w:szCs w:val="32"/>
        </w:rPr>
        <w:t>炎-癌转化和癌前病变的分子基础和干预策略</w:t>
      </w:r>
    </w:p>
    <w:p w:rsidR="00314616" w:rsidRDefault="005F4FC1">
      <w:pPr>
        <w:spacing w:beforeLines="100" w:before="312" w:line="54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二、提名单位</w:t>
      </w:r>
    </w:p>
    <w:p w:rsidR="00314616" w:rsidRDefault="005F4FC1">
      <w:pPr>
        <w:spacing w:beforeLines="100" w:before="312"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广东省人民政府</w:t>
      </w:r>
    </w:p>
    <w:p w:rsidR="00314616" w:rsidRDefault="005F4FC1">
      <w:pPr>
        <w:spacing w:beforeLines="100" w:before="312" w:line="54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三、主要完成人</w:t>
      </w:r>
      <w:r>
        <w:rPr>
          <w:rFonts w:ascii="仿宋" w:eastAsia="仿宋" w:hAnsi="仿宋" w:hint="eastAsia"/>
          <w:b/>
          <w:sz w:val="32"/>
          <w:szCs w:val="32"/>
        </w:rPr>
        <w:t>（完成单位）</w:t>
      </w:r>
    </w:p>
    <w:p w:rsidR="00314616" w:rsidRDefault="00025E4D">
      <w:pPr>
        <w:adjustRightInd w:val="0"/>
        <w:snapToGrid w:val="0"/>
        <w:spacing w:beforeLines="50" w:before="156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黎孟枫</w:t>
      </w:r>
      <w:proofErr w:type="gramEnd"/>
      <w:r w:rsidR="005F4FC1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南方医科大学</w:t>
      </w:r>
      <w:r w:rsidR="005F4FC1">
        <w:rPr>
          <w:rFonts w:ascii="仿宋" w:eastAsia="仿宋" w:hAnsi="仿宋" w:hint="eastAsia"/>
          <w:sz w:val="32"/>
          <w:szCs w:val="32"/>
        </w:rPr>
        <w:t>）、</w:t>
      </w:r>
      <w:r>
        <w:rPr>
          <w:rFonts w:ascii="仿宋" w:eastAsia="仿宋" w:hAnsi="仿宋" w:hint="eastAsia"/>
          <w:sz w:val="32"/>
          <w:szCs w:val="32"/>
        </w:rPr>
        <w:t>尹玉新</w:t>
      </w:r>
      <w:r w:rsidR="005F4FC1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北京大学</w:t>
      </w:r>
      <w:r w:rsidR="005F4FC1">
        <w:rPr>
          <w:rFonts w:ascii="仿宋" w:eastAsia="仿宋" w:hAnsi="仿宋" w:hint="eastAsia"/>
          <w:sz w:val="32"/>
          <w:szCs w:val="32"/>
        </w:rPr>
        <w:t>）、</w:t>
      </w:r>
      <w:r>
        <w:rPr>
          <w:rFonts w:ascii="仿宋" w:eastAsia="仿宋" w:hAnsi="仿宋" w:hint="eastAsia"/>
          <w:sz w:val="32"/>
          <w:szCs w:val="32"/>
        </w:rPr>
        <w:t>周伟杰</w:t>
      </w:r>
      <w:r w:rsidR="005F4FC1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南方医科大学</w:t>
      </w:r>
      <w:r w:rsidR="005F4FC1">
        <w:rPr>
          <w:rFonts w:ascii="仿宋" w:eastAsia="仿宋" w:hAnsi="仿宋" w:hint="eastAsia"/>
          <w:sz w:val="32"/>
          <w:szCs w:val="32"/>
        </w:rPr>
        <w:t>）、</w:t>
      </w:r>
      <w:r>
        <w:rPr>
          <w:rFonts w:ascii="仿宋" w:eastAsia="仿宋" w:hAnsi="仿宋" w:hint="eastAsia"/>
          <w:sz w:val="32"/>
          <w:szCs w:val="32"/>
        </w:rPr>
        <w:t>夏来新</w:t>
      </w:r>
      <w:r w:rsidR="005F4FC1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南方医科大学</w:t>
      </w:r>
      <w:r w:rsidR="005F4FC1">
        <w:rPr>
          <w:rFonts w:ascii="仿宋" w:eastAsia="仿宋" w:hAnsi="仿宋" w:hint="eastAsia"/>
          <w:sz w:val="32"/>
          <w:szCs w:val="32"/>
        </w:rPr>
        <w:t>）、</w:t>
      </w:r>
      <w:r>
        <w:rPr>
          <w:rFonts w:ascii="仿宋" w:eastAsia="仿宋" w:hAnsi="仿宋" w:hint="eastAsia"/>
          <w:sz w:val="32"/>
          <w:szCs w:val="32"/>
        </w:rPr>
        <w:t>蔡俊超</w:t>
      </w:r>
      <w:r w:rsidR="005F4FC1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中山大学</w:t>
      </w:r>
      <w:r w:rsidR="005F4FC1">
        <w:rPr>
          <w:rFonts w:ascii="仿宋" w:eastAsia="仿宋" w:hAnsi="仿宋" w:hint="eastAsia"/>
          <w:sz w:val="32"/>
          <w:szCs w:val="32"/>
        </w:rPr>
        <w:t>）</w:t>
      </w:r>
    </w:p>
    <w:p w:rsidR="00314616" w:rsidRDefault="005F4FC1">
      <w:pPr>
        <w:spacing w:beforeLines="100" w:before="312" w:afterLines="100" w:after="312" w:line="54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>
        <w:rPr>
          <w:rFonts w:ascii="仿宋" w:eastAsia="仿宋" w:hAnsi="仿宋" w:hint="eastAsia"/>
          <w:b/>
          <w:sz w:val="32"/>
          <w:szCs w:val="32"/>
        </w:rPr>
        <w:t>、代表性论文（专著）目录</w:t>
      </w:r>
    </w:p>
    <w:tbl>
      <w:tblPr>
        <w:tblW w:w="93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515"/>
        <w:gridCol w:w="850"/>
        <w:gridCol w:w="764"/>
        <w:gridCol w:w="1250"/>
        <w:gridCol w:w="1150"/>
        <w:gridCol w:w="1514"/>
        <w:gridCol w:w="720"/>
      </w:tblGrid>
      <w:tr w:rsidR="00314616" w:rsidTr="001C609A">
        <w:trPr>
          <w:trHeight w:val="1218"/>
        </w:trPr>
        <w:tc>
          <w:tcPr>
            <w:tcW w:w="594" w:type="dxa"/>
            <w:vAlign w:val="center"/>
          </w:tcPr>
          <w:p w:rsidR="00314616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2515" w:type="dxa"/>
            <w:vAlign w:val="center"/>
          </w:tcPr>
          <w:p w:rsidR="00314616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论文（专著）</w:t>
            </w:r>
          </w:p>
          <w:p w:rsidR="00314616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名称</w:t>
            </w: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刊名</w:t>
            </w:r>
          </w:p>
          <w:p w:rsidR="00314616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作者</w:t>
            </w:r>
          </w:p>
        </w:tc>
        <w:tc>
          <w:tcPr>
            <w:tcW w:w="850" w:type="dxa"/>
            <w:vAlign w:val="center"/>
          </w:tcPr>
          <w:p w:rsidR="00314616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年卷页码</w:t>
            </w:r>
          </w:p>
          <w:p w:rsidR="00314616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（</w:t>
            </w: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卷</w:t>
            </w:r>
          </w:p>
          <w:p w:rsidR="00314616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页）</w:t>
            </w:r>
          </w:p>
        </w:tc>
        <w:tc>
          <w:tcPr>
            <w:tcW w:w="764" w:type="dxa"/>
            <w:vAlign w:val="center"/>
          </w:tcPr>
          <w:p w:rsidR="00314616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1250" w:type="dxa"/>
            <w:vAlign w:val="center"/>
          </w:tcPr>
          <w:p w:rsidR="00314616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通讯作者</w:t>
            </w:r>
          </w:p>
          <w:p w:rsidR="00314616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150" w:type="dxa"/>
            <w:vAlign w:val="center"/>
          </w:tcPr>
          <w:p w:rsidR="00314616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第一作者</w:t>
            </w:r>
          </w:p>
          <w:p w:rsidR="00314616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514" w:type="dxa"/>
            <w:vAlign w:val="center"/>
          </w:tcPr>
          <w:p w:rsidR="00314616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720" w:type="dxa"/>
            <w:vAlign w:val="center"/>
          </w:tcPr>
          <w:p w:rsidR="00314616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8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8"/>
              </w:rPr>
              <w:t>论文署名单位是否包含国外单位</w:t>
            </w:r>
          </w:p>
        </w:tc>
      </w:tr>
      <w:tr w:rsidR="00314616" w:rsidTr="001C609A">
        <w:trPr>
          <w:trHeight w:hRule="exact" w:val="5539"/>
        </w:trPr>
        <w:tc>
          <w:tcPr>
            <w:tcW w:w="594" w:type="dxa"/>
            <w:vAlign w:val="center"/>
          </w:tcPr>
          <w:p w:rsidR="00314616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lastRenderedPageBreak/>
              <w:t>1</w:t>
            </w:r>
          </w:p>
        </w:tc>
        <w:tc>
          <w:tcPr>
            <w:tcW w:w="2515" w:type="dxa"/>
            <w:vAlign w:val="center"/>
          </w:tcPr>
          <w:p w:rsidR="00314616" w:rsidRDefault="00025E4D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int="eastAsia"/>
                <w:color w:val="000000"/>
                <w:sz w:val="21"/>
                <w:szCs w:val="28"/>
              </w:rPr>
            </w:pPr>
            <w:r w:rsidRPr="00025E4D">
              <w:rPr>
                <w:rFonts w:ascii="Times New Roman"/>
                <w:color w:val="000000"/>
                <w:sz w:val="21"/>
                <w:szCs w:val="28"/>
              </w:rPr>
              <w:t xml:space="preserve">CK1α suppresses lung </w:t>
            </w:r>
            <w:proofErr w:type="spellStart"/>
            <w:r w:rsidRPr="00025E4D">
              <w:rPr>
                <w:rFonts w:ascii="Times New Roman"/>
                <w:color w:val="000000"/>
                <w:sz w:val="21"/>
                <w:szCs w:val="28"/>
              </w:rPr>
              <w:t>tumour</w:t>
            </w:r>
            <w:proofErr w:type="spellEnd"/>
            <w:r w:rsidRPr="00025E4D">
              <w:rPr>
                <w:rFonts w:ascii="Times New Roman"/>
                <w:color w:val="000000"/>
                <w:sz w:val="21"/>
                <w:szCs w:val="28"/>
              </w:rPr>
              <w:t xml:space="preserve"> growth by stabilizing PTEN and inducing </w:t>
            </w:r>
            <w:proofErr w:type="gramStart"/>
            <w:r w:rsidRPr="00025E4D">
              <w:rPr>
                <w:rFonts w:ascii="Times New Roman"/>
                <w:color w:val="000000"/>
                <w:sz w:val="21"/>
                <w:szCs w:val="28"/>
              </w:rPr>
              <w:t>autophagy.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proofErr w:type="gramEnd"/>
            <w:r w:rsidRPr="00025E4D">
              <w:rPr>
                <w:rFonts w:ascii="Times New Roman"/>
                <w:color w:val="000000"/>
                <w:sz w:val="21"/>
                <w:szCs w:val="28"/>
              </w:rPr>
              <w:t>Nat</w:t>
            </w:r>
            <w:r w:rsidR="00E367BA">
              <w:rPr>
                <w:rFonts w:ascii="Times New Roman" w:hint="eastAsia"/>
                <w:color w:val="000000"/>
                <w:sz w:val="21"/>
                <w:szCs w:val="28"/>
              </w:rPr>
              <w:t>ure</w:t>
            </w:r>
            <w:r w:rsidRPr="00025E4D">
              <w:rPr>
                <w:rFonts w:ascii="Times New Roman"/>
                <w:color w:val="000000"/>
                <w:sz w:val="21"/>
                <w:szCs w:val="28"/>
              </w:rPr>
              <w:t xml:space="preserve"> Cell Biol</w:t>
            </w:r>
            <w:r w:rsidR="00E367BA">
              <w:rPr>
                <w:rFonts w:ascii="Times New Roman"/>
                <w:color w:val="000000"/>
                <w:sz w:val="21"/>
                <w:szCs w:val="28"/>
              </w:rPr>
              <w:t>ogy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/</w:t>
            </w:r>
            <w:r w:rsidRPr="00986EBC">
              <w:rPr>
                <w:rFonts w:ascii="Times New Roman"/>
                <w:b/>
                <w:sz w:val="22"/>
              </w:rPr>
              <w:t xml:space="preserve"> </w:t>
            </w:r>
            <w:proofErr w:type="spellStart"/>
            <w:r w:rsidRPr="00025E4D">
              <w:rPr>
                <w:rFonts w:ascii="Times New Roman"/>
                <w:color w:val="000000"/>
                <w:sz w:val="21"/>
                <w:szCs w:val="28"/>
              </w:rPr>
              <w:t>Junchao</w:t>
            </w:r>
            <w:proofErr w:type="spellEnd"/>
            <w:r w:rsidRPr="00025E4D">
              <w:rPr>
                <w:rFonts w:ascii="Times New Roman"/>
                <w:color w:val="000000"/>
                <w:sz w:val="21"/>
                <w:szCs w:val="28"/>
              </w:rPr>
              <w:t xml:space="preserve"> Cai,</w:t>
            </w:r>
            <w:r w:rsidRPr="00986EBC">
              <w:rPr>
                <w:rFonts w:ascii="Times New Roman"/>
                <w:sz w:val="22"/>
              </w:rPr>
              <w:t xml:space="preserve"> Rong Li, </w:t>
            </w:r>
            <w:proofErr w:type="spellStart"/>
            <w:r w:rsidRPr="00986EBC">
              <w:rPr>
                <w:rFonts w:ascii="Times New Roman"/>
                <w:sz w:val="22"/>
              </w:rPr>
              <w:t>Xiaonan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Xu, Le Zhang, Rong Lian, </w:t>
            </w:r>
            <w:proofErr w:type="spellStart"/>
            <w:r w:rsidRPr="00986EBC">
              <w:rPr>
                <w:rFonts w:ascii="Times New Roman"/>
                <w:sz w:val="22"/>
              </w:rPr>
              <w:t>Lishan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Fang, </w:t>
            </w:r>
            <w:proofErr w:type="spellStart"/>
            <w:r w:rsidRPr="00986EBC">
              <w:rPr>
                <w:rFonts w:ascii="Times New Roman"/>
                <w:sz w:val="22"/>
              </w:rPr>
              <w:t>Yongbo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Huang, </w:t>
            </w:r>
            <w:proofErr w:type="spellStart"/>
            <w:r w:rsidRPr="00986EBC">
              <w:rPr>
                <w:rFonts w:ascii="Times New Roman"/>
                <w:sz w:val="22"/>
              </w:rPr>
              <w:t>Xianming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Feng, </w:t>
            </w:r>
            <w:proofErr w:type="spellStart"/>
            <w:r w:rsidRPr="00986EBC">
              <w:rPr>
                <w:rFonts w:ascii="Times New Roman"/>
                <w:sz w:val="22"/>
              </w:rPr>
              <w:t>Ximeng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Liu, Xu Li, </w:t>
            </w:r>
            <w:proofErr w:type="spellStart"/>
            <w:r w:rsidRPr="00986EBC">
              <w:rPr>
                <w:rFonts w:ascii="Times New Roman"/>
                <w:sz w:val="22"/>
              </w:rPr>
              <w:t>Xun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Zhu, Heng Zhang</w:t>
            </w:r>
            <w:r>
              <w:rPr>
                <w:rFonts w:ascii="Times New Roman"/>
                <w:sz w:val="22"/>
              </w:rPr>
              <w:t>,</w:t>
            </w:r>
            <w:r w:rsidRPr="00986EBC">
              <w:rPr>
                <w:rFonts w:ascii="Times New Roman"/>
                <w:sz w:val="22"/>
              </w:rPr>
              <w:t xml:space="preserve"> </w:t>
            </w:r>
            <w:proofErr w:type="spellStart"/>
            <w:r w:rsidRPr="00986EBC">
              <w:rPr>
                <w:rFonts w:ascii="Times New Roman"/>
                <w:sz w:val="22"/>
              </w:rPr>
              <w:t>Jueheng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Wu, </w:t>
            </w:r>
            <w:proofErr w:type="spellStart"/>
            <w:r w:rsidRPr="00986EBC">
              <w:rPr>
                <w:rFonts w:ascii="Times New Roman"/>
                <w:sz w:val="22"/>
              </w:rPr>
              <w:t>Musheng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Zeng, </w:t>
            </w:r>
            <w:proofErr w:type="spellStart"/>
            <w:r w:rsidRPr="00986EBC">
              <w:rPr>
                <w:rFonts w:ascii="Times New Roman"/>
                <w:sz w:val="22"/>
              </w:rPr>
              <w:t>Erwei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Song, </w:t>
            </w:r>
            <w:proofErr w:type="spellStart"/>
            <w:r w:rsidRPr="00986EBC">
              <w:rPr>
                <w:rFonts w:ascii="Times New Roman"/>
                <w:sz w:val="22"/>
              </w:rPr>
              <w:t>Yukai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He, </w:t>
            </w:r>
            <w:proofErr w:type="spellStart"/>
            <w:r w:rsidRPr="00986EBC">
              <w:rPr>
                <w:rFonts w:ascii="Times New Roman"/>
                <w:sz w:val="22"/>
              </w:rPr>
              <w:t>Yuxin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Yin, Jun Li, </w:t>
            </w:r>
            <w:proofErr w:type="spellStart"/>
            <w:r w:rsidRPr="00986EBC">
              <w:rPr>
                <w:rFonts w:ascii="Times New Roman"/>
                <w:sz w:val="22"/>
              </w:rPr>
              <w:t>Mengfeng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Li</w:t>
            </w:r>
            <w:r>
              <w:rPr>
                <w:rFonts w:ascii="Times New Roman"/>
                <w:sz w:val="22"/>
              </w:rPr>
              <w:t>*.</w:t>
            </w:r>
          </w:p>
        </w:tc>
        <w:tc>
          <w:tcPr>
            <w:tcW w:w="850" w:type="dxa"/>
            <w:vAlign w:val="center"/>
          </w:tcPr>
          <w:p w:rsidR="00314616" w:rsidRDefault="00025E4D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018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 w:rsidR="00E367BA" w:rsidRPr="00E367BA">
              <w:rPr>
                <w:rFonts w:ascii="Times New Roman"/>
                <w:color w:val="000000"/>
                <w:sz w:val="21"/>
                <w:szCs w:val="28"/>
              </w:rPr>
              <w:t>20(4):465-478</w:t>
            </w:r>
          </w:p>
        </w:tc>
        <w:tc>
          <w:tcPr>
            <w:tcW w:w="764" w:type="dxa"/>
            <w:vAlign w:val="center"/>
          </w:tcPr>
          <w:p w:rsidR="00314616" w:rsidRDefault="00025E4D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018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-</w:t>
            </w:r>
            <w:r>
              <w:rPr>
                <w:rFonts w:ascii="Times New Roman"/>
                <w:color w:val="000000"/>
                <w:sz w:val="21"/>
                <w:szCs w:val="28"/>
              </w:rPr>
              <w:t>03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-</w:t>
            </w:r>
            <w:r>
              <w:rPr>
                <w:rFonts w:ascii="Times New Roman"/>
                <w:color w:val="000000"/>
                <w:sz w:val="21"/>
                <w:szCs w:val="28"/>
              </w:rPr>
              <w:t>28</w:t>
            </w:r>
          </w:p>
        </w:tc>
        <w:tc>
          <w:tcPr>
            <w:tcW w:w="1250" w:type="dxa"/>
            <w:vAlign w:val="center"/>
          </w:tcPr>
          <w:p w:rsidR="00E367BA" w:rsidRDefault="00025E4D" w:rsidP="00E367B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int="eastAsia"/>
                <w:color w:val="000000"/>
                <w:sz w:val="21"/>
                <w:szCs w:val="28"/>
              </w:rPr>
            </w:pP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Mengfeng</w:t>
            </w:r>
            <w:proofErr w:type="spellEnd"/>
            <w:r>
              <w:rPr>
                <w:rFonts w:ascii="Times New Roman"/>
                <w:color w:val="000000"/>
                <w:sz w:val="21"/>
                <w:szCs w:val="28"/>
              </w:rPr>
              <w:t xml:space="preserve"> L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i</w:t>
            </w:r>
          </w:p>
        </w:tc>
        <w:tc>
          <w:tcPr>
            <w:tcW w:w="1150" w:type="dxa"/>
            <w:vAlign w:val="center"/>
          </w:tcPr>
          <w:p w:rsidR="00314616" w:rsidRDefault="00025E4D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proofErr w:type="spellStart"/>
            <w:r w:rsidRPr="00025E4D">
              <w:rPr>
                <w:rFonts w:ascii="Times New Roman"/>
                <w:color w:val="000000"/>
                <w:sz w:val="21"/>
                <w:szCs w:val="28"/>
              </w:rPr>
              <w:t>Junchao</w:t>
            </w:r>
            <w:proofErr w:type="spellEnd"/>
            <w:r w:rsidRPr="00025E4D">
              <w:rPr>
                <w:rFonts w:ascii="Times New Roman"/>
                <w:color w:val="000000"/>
                <w:sz w:val="21"/>
                <w:szCs w:val="28"/>
              </w:rPr>
              <w:t xml:space="preserve"> Cai,</w:t>
            </w:r>
            <w:r w:rsidRPr="00986EBC">
              <w:rPr>
                <w:rFonts w:ascii="Times New Roman"/>
                <w:sz w:val="22"/>
              </w:rPr>
              <w:t xml:space="preserve"> Rong Li, </w:t>
            </w:r>
            <w:proofErr w:type="spellStart"/>
            <w:r w:rsidRPr="00986EBC">
              <w:rPr>
                <w:rFonts w:ascii="Times New Roman"/>
                <w:sz w:val="22"/>
              </w:rPr>
              <w:t>Xiaonan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Xu</w:t>
            </w:r>
          </w:p>
        </w:tc>
        <w:tc>
          <w:tcPr>
            <w:tcW w:w="1514" w:type="dxa"/>
          </w:tcPr>
          <w:p w:rsidR="00314616" w:rsidRDefault="00025E4D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proofErr w:type="spellStart"/>
            <w:r w:rsidRPr="00025E4D">
              <w:rPr>
                <w:rFonts w:ascii="Times New Roman"/>
                <w:sz w:val="22"/>
              </w:rPr>
              <w:t>Junchao</w:t>
            </w:r>
            <w:proofErr w:type="spellEnd"/>
            <w:r w:rsidRPr="00025E4D">
              <w:rPr>
                <w:rFonts w:ascii="Times New Roman"/>
                <w:sz w:val="22"/>
              </w:rPr>
              <w:t xml:space="preserve"> Cai</w:t>
            </w:r>
            <w:r w:rsidRPr="00986EBC">
              <w:rPr>
                <w:rFonts w:ascii="Times New Roman"/>
                <w:sz w:val="22"/>
              </w:rPr>
              <w:t xml:space="preserve">, Rong Li, </w:t>
            </w:r>
            <w:proofErr w:type="spellStart"/>
            <w:r w:rsidRPr="00986EBC">
              <w:rPr>
                <w:rFonts w:ascii="Times New Roman"/>
                <w:sz w:val="22"/>
              </w:rPr>
              <w:t>Xiaonan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Xu, Le Zhang, Rong Lian, </w:t>
            </w:r>
            <w:proofErr w:type="spellStart"/>
            <w:r w:rsidRPr="00986EBC">
              <w:rPr>
                <w:rFonts w:ascii="Times New Roman"/>
                <w:sz w:val="22"/>
              </w:rPr>
              <w:t>Lishan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Fang, </w:t>
            </w:r>
            <w:proofErr w:type="spellStart"/>
            <w:r w:rsidRPr="00986EBC">
              <w:rPr>
                <w:rFonts w:ascii="Times New Roman"/>
                <w:sz w:val="22"/>
              </w:rPr>
              <w:t>Yongbo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Huang, </w:t>
            </w:r>
            <w:proofErr w:type="spellStart"/>
            <w:r w:rsidRPr="00986EBC">
              <w:rPr>
                <w:rFonts w:ascii="Times New Roman"/>
                <w:sz w:val="22"/>
              </w:rPr>
              <w:t>Xianming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Feng, </w:t>
            </w:r>
            <w:proofErr w:type="spellStart"/>
            <w:r w:rsidRPr="00986EBC">
              <w:rPr>
                <w:rFonts w:ascii="Times New Roman"/>
                <w:sz w:val="22"/>
              </w:rPr>
              <w:t>Ximeng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Liu, Xu Li, </w:t>
            </w:r>
            <w:proofErr w:type="spellStart"/>
            <w:r w:rsidRPr="00986EBC">
              <w:rPr>
                <w:rFonts w:ascii="Times New Roman"/>
                <w:sz w:val="22"/>
              </w:rPr>
              <w:t>Xun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Zhu, Heng Zhang</w:t>
            </w:r>
            <w:r>
              <w:rPr>
                <w:rFonts w:ascii="Times New Roman"/>
                <w:sz w:val="22"/>
              </w:rPr>
              <w:t>,</w:t>
            </w:r>
            <w:r w:rsidRPr="00986EBC">
              <w:rPr>
                <w:rFonts w:ascii="Times New Roman"/>
                <w:sz w:val="22"/>
              </w:rPr>
              <w:t xml:space="preserve"> </w:t>
            </w:r>
            <w:proofErr w:type="spellStart"/>
            <w:r w:rsidRPr="00986EBC">
              <w:rPr>
                <w:rFonts w:ascii="Times New Roman"/>
                <w:sz w:val="22"/>
              </w:rPr>
              <w:t>Jueheng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Wu, </w:t>
            </w:r>
            <w:proofErr w:type="spellStart"/>
            <w:r w:rsidRPr="00986EBC">
              <w:rPr>
                <w:rFonts w:ascii="Times New Roman"/>
                <w:sz w:val="22"/>
              </w:rPr>
              <w:t>Musheng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Zeng, </w:t>
            </w:r>
            <w:proofErr w:type="spellStart"/>
            <w:r w:rsidRPr="00986EBC">
              <w:rPr>
                <w:rFonts w:ascii="Times New Roman"/>
                <w:sz w:val="22"/>
              </w:rPr>
              <w:t>Erwei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Song, </w:t>
            </w:r>
            <w:proofErr w:type="spellStart"/>
            <w:r w:rsidRPr="00986EBC">
              <w:rPr>
                <w:rFonts w:ascii="Times New Roman"/>
                <w:sz w:val="22"/>
              </w:rPr>
              <w:t>Yuxin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Yin, Jun Li, </w:t>
            </w:r>
            <w:proofErr w:type="spellStart"/>
            <w:r w:rsidRPr="00986EBC">
              <w:rPr>
                <w:rFonts w:ascii="Times New Roman"/>
                <w:sz w:val="22"/>
              </w:rPr>
              <w:t>Mengfeng</w:t>
            </w:r>
            <w:proofErr w:type="spellEnd"/>
            <w:r w:rsidRPr="00986EBC">
              <w:rPr>
                <w:rFonts w:ascii="Times New Roman"/>
                <w:sz w:val="22"/>
              </w:rPr>
              <w:t xml:space="preserve"> Li</w:t>
            </w:r>
          </w:p>
        </w:tc>
        <w:tc>
          <w:tcPr>
            <w:tcW w:w="720" w:type="dxa"/>
          </w:tcPr>
          <w:p w:rsidR="00314616" w:rsidRDefault="00025E4D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是</w:t>
            </w:r>
          </w:p>
        </w:tc>
      </w:tr>
      <w:tr w:rsidR="00314616" w:rsidTr="001C609A">
        <w:trPr>
          <w:trHeight w:hRule="exact" w:val="4951"/>
        </w:trPr>
        <w:tc>
          <w:tcPr>
            <w:tcW w:w="594" w:type="dxa"/>
            <w:vAlign w:val="center"/>
          </w:tcPr>
          <w:p w:rsidR="00314616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2515" w:type="dxa"/>
            <w:vAlign w:val="center"/>
          </w:tcPr>
          <w:p w:rsidR="00314616" w:rsidRPr="00E367BA" w:rsidRDefault="00E367B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Long noncoding RNA LINC00673-v4 promotes aggressiveness of lung adenocarcinoma via activating WNT/β-catenin </w:t>
            </w:r>
            <w:proofErr w:type="gram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signaling.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proofErr w:type="gramEnd"/>
            <w:r w:rsidRPr="00E367BA">
              <w:rPr>
                <w:rFonts w:ascii="Times New Roman"/>
                <w:color w:val="000000"/>
                <w:sz w:val="21"/>
                <w:szCs w:val="28"/>
              </w:rPr>
              <w:t>Proceedings O</w:t>
            </w:r>
            <w:r>
              <w:rPr>
                <w:rFonts w:ascii="Times New Roman"/>
                <w:color w:val="000000"/>
                <w:sz w:val="21"/>
                <w:szCs w:val="28"/>
              </w:rPr>
              <w:t>f</w:t>
            </w:r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T</w:t>
            </w:r>
            <w:r>
              <w:rPr>
                <w:rFonts w:ascii="Times New Roman"/>
                <w:color w:val="000000"/>
                <w:sz w:val="21"/>
                <w:szCs w:val="28"/>
              </w:rPr>
              <w:t>he</w:t>
            </w:r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National Academy O</w:t>
            </w:r>
            <w:r>
              <w:rPr>
                <w:rFonts w:ascii="Times New Roman"/>
                <w:color w:val="000000"/>
                <w:sz w:val="21"/>
                <w:szCs w:val="28"/>
              </w:rPr>
              <w:t>f</w:t>
            </w:r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Sciences O</w:t>
            </w:r>
            <w:r>
              <w:rPr>
                <w:rFonts w:ascii="Times New Roman"/>
                <w:color w:val="000000"/>
                <w:sz w:val="21"/>
                <w:szCs w:val="28"/>
              </w:rPr>
              <w:t>f</w:t>
            </w:r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T</w:t>
            </w:r>
            <w:r>
              <w:rPr>
                <w:rFonts w:ascii="Times New Roman"/>
                <w:color w:val="000000"/>
                <w:sz w:val="21"/>
                <w:szCs w:val="28"/>
              </w:rPr>
              <w:t>he</w:t>
            </w:r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United States O</w:t>
            </w:r>
            <w:r>
              <w:rPr>
                <w:rFonts w:ascii="Times New Roman"/>
                <w:color w:val="000000"/>
                <w:sz w:val="21"/>
                <w:szCs w:val="28"/>
              </w:rPr>
              <w:t>f</w:t>
            </w:r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America 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proofErr w:type="spell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Hongyu</w:t>
            </w:r>
            <w:proofErr w:type="spellEnd"/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Guan, Ting Zhu, Shanshan Wu, </w:t>
            </w:r>
            <w:proofErr w:type="spell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Shihua</w:t>
            </w:r>
            <w:proofErr w:type="spellEnd"/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Liu, </w:t>
            </w:r>
            <w:proofErr w:type="spell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Bangdong</w:t>
            </w:r>
            <w:proofErr w:type="spellEnd"/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Liu, </w:t>
            </w:r>
            <w:proofErr w:type="spell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Jueheng</w:t>
            </w:r>
            <w:proofErr w:type="spellEnd"/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Wu, </w:t>
            </w:r>
            <w:proofErr w:type="spell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Junchao</w:t>
            </w:r>
            <w:proofErr w:type="spellEnd"/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Cai, </w:t>
            </w:r>
            <w:proofErr w:type="spell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Xun</w:t>
            </w:r>
            <w:proofErr w:type="spellEnd"/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Zhu, Xin Zhang, </w:t>
            </w:r>
            <w:proofErr w:type="spell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Musheng</w:t>
            </w:r>
            <w:proofErr w:type="spellEnd"/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Zeng, Jun Li, </w:t>
            </w:r>
            <w:proofErr w:type="spell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Erwei</w:t>
            </w:r>
            <w:proofErr w:type="spellEnd"/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Song, </w:t>
            </w:r>
            <w:proofErr w:type="spell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Mengfeng</w:t>
            </w:r>
            <w:proofErr w:type="spellEnd"/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Li</w:t>
            </w:r>
          </w:p>
        </w:tc>
        <w:tc>
          <w:tcPr>
            <w:tcW w:w="850" w:type="dxa"/>
            <w:vAlign w:val="center"/>
          </w:tcPr>
          <w:p w:rsidR="00314616" w:rsidRDefault="00E367B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019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 w:rsidRPr="00E367BA">
              <w:rPr>
                <w:rFonts w:ascii="Times New Roman"/>
                <w:color w:val="000000"/>
                <w:sz w:val="21"/>
                <w:szCs w:val="28"/>
              </w:rPr>
              <w:t>116(28):14019-14028.</w:t>
            </w:r>
          </w:p>
        </w:tc>
        <w:tc>
          <w:tcPr>
            <w:tcW w:w="764" w:type="dxa"/>
            <w:vAlign w:val="center"/>
          </w:tcPr>
          <w:p w:rsidR="00314616" w:rsidRDefault="00E367B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int="eastAsia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019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-</w:t>
            </w:r>
            <w:r>
              <w:rPr>
                <w:rFonts w:ascii="Times New Roman"/>
                <w:color w:val="000000"/>
                <w:sz w:val="21"/>
                <w:szCs w:val="28"/>
              </w:rPr>
              <w:t>07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-</w:t>
            </w:r>
            <w:r>
              <w:rPr>
                <w:rFonts w:ascii="Times New Roman"/>
                <w:color w:val="000000"/>
                <w:sz w:val="21"/>
                <w:szCs w:val="28"/>
              </w:rPr>
              <w:t>09</w:t>
            </w:r>
          </w:p>
        </w:tc>
        <w:tc>
          <w:tcPr>
            <w:tcW w:w="1250" w:type="dxa"/>
            <w:vAlign w:val="center"/>
          </w:tcPr>
          <w:p w:rsidR="00314616" w:rsidRDefault="00E367B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Mengfeng</w:t>
            </w:r>
            <w:proofErr w:type="spellEnd"/>
            <w:r>
              <w:rPr>
                <w:rFonts w:ascii="Times New Roman"/>
                <w:color w:val="000000"/>
                <w:sz w:val="21"/>
                <w:szCs w:val="28"/>
              </w:rPr>
              <w:t xml:space="preserve"> L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i</w:t>
            </w:r>
          </w:p>
        </w:tc>
        <w:tc>
          <w:tcPr>
            <w:tcW w:w="1150" w:type="dxa"/>
            <w:vAlign w:val="center"/>
          </w:tcPr>
          <w:p w:rsidR="00314616" w:rsidRDefault="00E367B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proofErr w:type="spell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Hongyu</w:t>
            </w:r>
            <w:proofErr w:type="spellEnd"/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Guan, Ting Zhu</w:t>
            </w:r>
          </w:p>
        </w:tc>
        <w:tc>
          <w:tcPr>
            <w:tcW w:w="1514" w:type="dxa"/>
          </w:tcPr>
          <w:p w:rsidR="00314616" w:rsidRDefault="00E367B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proofErr w:type="spell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Hongyu</w:t>
            </w:r>
            <w:proofErr w:type="spellEnd"/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Guan, Ting Zhu, Shanshan Wu, </w:t>
            </w:r>
            <w:proofErr w:type="spell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Shihua</w:t>
            </w:r>
            <w:proofErr w:type="spellEnd"/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Liu, </w:t>
            </w:r>
            <w:proofErr w:type="spell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Bangdong</w:t>
            </w:r>
            <w:proofErr w:type="spellEnd"/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Liu, </w:t>
            </w:r>
            <w:proofErr w:type="spell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Jueheng</w:t>
            </w:r>
            <w:proofErr w:type="spellEnd"/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Wu, </w:t>
            </w:r>
            <w:proofErr w:type="spell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Junchao</w:t>
            </w:r>
            <w:proofErr w:type="spellEnd"/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Cai, </w:t>
            </w:r>
            <w:proofErr w:type="spell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Xun</w:t>
            </w:r>
            <w:proofErr w:type="spellEnd"/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Zhu, Xin Zhang, </w:t>
            </w:r>
            <w:proofErr w:type="spell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Musheng</w:t>
            </w:r>
            <w:proofErr w:type="spellEnd"/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Zeng, Jun Li, </w:t>
            </w:r>
            <w:proofErr w:type="spell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Erwei</w:t>
            </w:r>
            <w:proofErr w:type="spellEnd"/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Song, </w:t>
            </w:r>
            <w:proofErr w:type="spell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Mengfeng</w:t>
            </w:r>
            <w:proofErr w:type="spellEnd"/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 Li</w:t>
            </w:r>
          </w:p>
        </w:tc>
        <w:tc>
          <w:tcPr>
            <w:tcW w:w="720" w:type="dxa"/>
          </w:tcPr>
          <w:p w:rsidR="00314616" w:rsidRDefault="00E367B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否</w:t>
            </w:r>
          </w:p>
        </w:tc>
      </w:tr>
      <w:tr w:rsidR="005F4FC1" w:rsidTr="001C609A">
        <w:trPr>
          <w:trHeight w:hRule="exact" w:val="2980"/>
        </w:trPr>
        <w:tc>
          <w:tcPr>
            <w:tcW w:w="594" w:type="dxa"/>
            <w:vAlign w:val="center"/>
          </w:tcPr>
          <w:p w:rsidR="005F4FC1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bookmarkStart w:id="0" w:name="_GoBack" w:colFirst="7" w:colLast="7"/>
            <w:r>
              <w:rPr>
                <w:rFonts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2515" w:type="dxa"/>
            <w:vMerge w:val="restart"/>
            <w:vAlign w:val="center"/>
          </w:tcPr>
          <w:p w:rsidR="005F4FC1" w:rsidRPr="001C609A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int="eastAsia"/>
                <w:color w:val="000000"/>
                <w:sz w:val="21"/>
                <w:szCs w:val="28"/>
              </w:rPr>
            </w:pPr>
            <w:r w:rsidRPr="00E367BA">
              <w:rPr>
                <w:rFonts w:ascii="Times New Roman"/>
                <w:color w:val="000000"/>
                <w:sz w:val="21"/>
                <w:szCs w:val="28"/>
              </w:rPr>
              <w:t xml:space="preserve">PTENα, a PTEN isoform translated through alternative initiation, regulates mitochondrial function and energy </w:t>
            </w:r>
            <w:proofErr w:type="gramStart"/>
            <w:r w:rsidRPr="00E367BA">
              <w:rPr>
                <w:rFonts w:ascii="Times New Roman"/>
                <w:color w:val="000000"/>
                <w:sz w:val="21"/>
                <w:szCs w:val="28"/>
              </w:rPr>
              <w:t>metabolism.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/</w:t>
            </w:r>
            <w:proofErr w:type="gramEnd"/>
            <w:r>
              <w:rPr>
                <w:rFonts w:ascii="Times New Roman"/>
                <w:color w:val="000000"/>
                <w:sz w:val="21"/>
                <w:szCs w:val="28"/>
              </w:rPr>
              <w:t>Cell Metabolism/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Hui Liang,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Shiming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He,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Jingyi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Yang,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Xinying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Jia, Pan Wang, Xi Chen, Zhong Zhang,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Xiajuan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lastRenderedPageBreak/>
              <w:t xml:space="preserve">Zou, Michael A McNutt, Wen Hong Shen,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Yuxin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Yin</w:t>
            </w:r>
          </w:p>
        </w:tc>
        <w:tc>
          <w:tcPr>
            <w:tcW w:w="850" w:type="dxa"/>
            <w:vMerge w:val="restart"/>
            <w:vAlign w:val="center"/>
          </w:tcPr>
          <w:p w:rsidR="005F4FC1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lastRenderedPageBreak/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014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>19(5):836-48</w:t>
            </w:r>
          </w:p>
        </w:tc>
        <w:tc>
          <w:tcPr>
            <w:tcW w:w="764" w:type="dxa"/>
            <w:vMerge w:val="restart"/>
            <w:vAlign w:val="center"/>
          </w:tcPr>
          <w:p w:rsidR="005F4FC1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014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-</w:t>
            </w:r>
            <w:r>
              <w:rPr>
                <w:rFonts w:ascii="Times New Roman"/>
                <w:color w:val="000000"/>
                <w:sz w:val="21"/>
                <w:szCs w:val="28"/>
              </w:rPr>
              <w:t>05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-</w:t>
            </w:r>
            <w:r>
              <w:rPr>
                <w:rFonts w:ascii="Times New Roman"/>
                <w:color w:val="000000"/>
                <w:sz w:val="21"/>
                <w:szCs w:val="28"/>
              </w:rPr>
              <w:t>06</w:t>
            </w:r>
          </w:p>
        </w:tc>
        <w:tc>
          <w:tcPr>
            <w:tcW w:w="1250" w:type="dxa"/>
            <w:vMerge w:val="restart"/>
            <w:vAlign w:val="center"/>
          </w:tcPr>
          <w:p w:rsidR="005F4FC1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Yuxin</w:t>
            </w:r>
            <w:proofErr w:type="spellEnd"/>
            <w:r>
              <w:rPr>
                <w:rFonts w:ascii="Times New Roman"/>
                <w:color w:val="000000"/>
                <w:sz w:val="21"/>
                <w:szCs w:val="28"/>
              </w:rPr>
              <w:t xml:space="preserve"> Yin</w:t>
            </w:r>
          </w:p>
        </w:tc>
        <w:tc>
          <w:tcPr>
            <w:tcW w:w="1150" w:type="dxa"/>
            <w:vMerge w:val="restart"/>
            <w:vAlign w:val="center"/>
          </w:tcPr>
          <w:p w:rsidR="005F4FC1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Hui Liang,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Shiming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He,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Jingyi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Yang</w:t>
            </w:r>
          </w:p>
        </w:tc>
        <w:tc>
          <w:tcPr>
            <w:tcW w:w="1514" w:type="dxa"/>
            <w:vMerge w:val="restart"/>
          </w:tcPr>
          <w:p w:rsidR="005F4FC1" w:rsidRPr="001C609A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Hui Liang,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Shiming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He,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Jingyi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Yang,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Xinying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Jia, Pan Wang, Xi Chen, Zhong Zhang,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Xiajuan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Zou, Wen Hong Shen,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Yuxin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Yin</w:t>
            </w:r>
          </w:p>
        </w:tc>
        <w:tc>
          <w:tcPr>
            <w:tcW w:w="720" w:type="dxa"/>
            <w:vMerge w:val="restart"/>
          </w:tcPr>
          <w:p w:rsidR="005F4FC1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是</w:t>
            </w:r>
          </w:p>
        </w:tc>
      </w:tr>
      <w:bookmarkEnd w:id="0"/>
      <w:tr w:rsidR="005F4FC1" w:rsidTr="001C609A">
        <w:trPr>
          <w:trHeight w:hRule="exact" w:val="2980"/>
        </w:trPr>
        <w:tc>
          <w:tcPr>
            <w:tcW w:w="594" w:type="dxa"/>
            <w:vAlign w:val="center"/>
          </w:tcPr>
          <w:p w:rsidR="005F4FC1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2515" w:type="dxa"/>
            <w:vMerge/>
            <w:vAlign w:val="center"/>
          </w:tcPr>
          <w:p w:rsidR="005F4FC1" w:rsidRPr="00E367BA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5F4FC1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int="eastAsia"/>
                <w:color w:val="000000"/>
                <w:sz w:val="21"/>
                <w:szCs w:val="28"/>
              </w:rPr>
            </w:pPr>
          </w:p>
        </w:tc>
        <w:tc>
          <w:tcPr>
            <w:tcW w:w="764" w:type="dxa"/>
            <w:vMerge/>
            <w:vAlign w:val="center"/>
          </w:tcPr>
          <w:p w:rsidR="005F4FC1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int="eastAsia"/>
                <w:color w:val="000000"/>
                <w:sz w:val="21"/>
                <w:szCs w:val="28"/>
              </w:rPr>
            </w:pPr>
          </w:p>
        </w:tc>
        <w:tc>
          <w:tcPr>
            <w:tcW w:w="1250" w:type="dxa"/>
            <w:vMerge/>
            <w:vAlign w:val="center"/>
          </w:tcPr>
          <w:p w:rsidR="005F4FC1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int="eastAsia"/>
                <w:color w:val="000000"/>
                <w:sz w:val="21"/>
                <w:szCs w:val="28"/>
              </w:rPr>
            </w:pPr>
          </w:p>
        </w:tc>
        <w:tc>
          <w:tcPr>
            <w:tcW w:w="1150" w:type="dxa"/>
            <w:vMerge/>
            <w:vAlign w:val="center"/>
          </w:tcPr>
          <w:p w:rsidR="005F4FC1" w:rsidRPr="001C609A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1514" w:type="dxa"/>
            <w:vMerge/>
          </w:tcPr>
          <w:p w:rsidR="005F4FC1" w:rsidRPr="001C609A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720" w:type="dxa"/>
            <w:vMerge/>
          </w:tcPr>
          <w:p w:rsidR="005F4FC1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int="eastAsia"/>
                <w:color w:val="000000"/>
                <w:sz w:val="21"/>
                <w:szCs w:val="28"/>
              </w:rPr>
            </w:pPr>
          </w:p>
        </w:tc>
      </w:tr>
      <w:tr w:rsidR="00314616" w:rsidTr="001C609A">
        <w:trPr>
          <w:trHeight w:hRule="exact" w:val="7098"/>
        </w:trPr>
        <w:tc>
          <w:tcPr>
            <w:tcW w:w="594" w:type="dxa"/>
            <w:vAlign w:val="center"/>
          </w:tcPr>
          <w:p w:rsidR="00314616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2515" w:type="dxa"/>
            <w:vAlign w:val="center"/>
          </w:tcPr>
          <w:p w:rsidR="00314616" w:rsidRPr="001C609A" w:rsidRDefault="001C609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LECT2, a Ligand for Tie1, Plays a Crucial Role in Liver </w:t>
            </w:r>
            <w:proofErr w:type="gram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Fibrogenesis.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proofErr w:type="gramEnd"/>
            <w:r>
              <w:rPr>
                <w:rFonts w:ascii="Times New Roman"/>
                <w:color w:val="000000"/>
                <w:sz w:val="21"/>
                <w:szCs w:val="28"/>
              </w:rPr>
              <w:t>C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ell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Meng Xu,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Hong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h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>ai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Xu, Yuan Lin,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Xiangnan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Sun,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Li</w:t>
            </w:r>
            <w:r>
              <w:rPr>
                <w:rFonts w:ascii="Times New Roman"/>
                <w:color w:val="000000"/>
                <w:sz w:val="21"/>
                <w:szCs w:val="28"/>
              </w:rPr>
              <w:t>j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>ing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Wang,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Zhe</w:t>
            </w:r>
            <w:r>
              <w:rPr>
                <w:rFonts w:ascii="Times New Roman"/>
                <w:color w:val="000000"/>
                <w:sz w:val="21"/>
                <w:szCs w:val="28"/>
              </w:rPr>
              <w:t>p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>ing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Fang,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Xue</w:t>
            </w:r>
            <w:r>
              <w:rPr>
                <w:rFonts w:ascii="Times New Roman"/>
                <w:color w:val="000000"/>
                <w:sz w:val="21"/>
                <w:szCs w:val="28"/>
              </w:rPr>
              <w:t>h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>an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Su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Xiang</w:t>
            </w:r>
            <w:r>
              <w:rPr>
                <w:rFonts w:ascii="Times New Roman"/>
                <w:color w:val="000000"/>
                <w:sz w:val="21"/>
                <w:szCs w:val="28"/>
              </w:rPr>
              <w:t>j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>ing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Liang, Yang Hu,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Zhi</w:t>
            </w:r>
            <w:r>
              <w:rPr>
                <w:rFonts w:ascii="Times New Roman"/>
                <w:color w:val="000000"/>
                <w:sz w:val="21"/>
                <w:szCs w:val="28"/>
              </w:rPr>
              <w:t>m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>in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Liu,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Yuanxiong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Cheng, Yuanyuan Wei,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Jiabin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Li, Li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Li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Hong</w:t>
            </w:r>
            <w:r>
              <w:rPr>
                <w:rFonts w:ascii="Times New Roman"/>
                <w:color w:val="000000"/>
                <w:sz w:val="21"/>
                <w:szCs w:val="28"/>
              </w:rPr>
              <w:t>j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>uan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Liu,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Zhiqiang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Cheng, Na Tang, Chao Peng,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Tingting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Li,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Tengfei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Liu, Liang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Qiao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Dalei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Wu, Yan</w:t>
            </w:r>
            <w:r>
              <w:rPr>
                <w:rFonts w:ascii="Times New Roman"/>
                <w:color w:val="000000"/>
                <w:sz w:val="21"/>
                <w:szCs w:val="28"/>
              </w:rPr>
              <w:t>q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ing Ding,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WeiJie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Zhou.</w:t>
            </w:r>
          </w:p>
        </w:tc>
        <w:tc>
          <w:tcPr>
            <w:tcW w:w="850" w:type="dxa"/>
            <w:vAlign w:val="center"/>
          </w:tcPr>
          <w:p w:rsidR="00314616" w:rsidRDefault="001C609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019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>178(6):1478-1492.e20.</w:t>
            </w:r>
          </w:p>
        </w:tc>
        <w:tc>
          <w:tcPr>
            <w:tcW w:w="764" w:type="dxa"/>
            <w:vAlign w:val="center"/>
          </w:tcPr>
          <w:p w:rsidR="00314616" w:rsidRDefault="001C609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019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-</w:t>
            </w:r>
            <w:r>
              <w:rPr>
                <w:rFonts w:ascii="Times New Roman"/>
                <w:color w:val="000000"/>
                <w:sz w:val="21"/>
                <w:szCs w:val="28"/>
              </w:rPr>
              <w:t>09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-</w:t>
            </w:r>
            <w:r>
              <w:rPr>
                <w:rFonts w:ascii="Times New Roman"/>
                <w:color w:val="000000"/>
                <w:sz w:val="21"/>
                <w:szCs w:val="28"/>
              </w:rPr>
              <w:t>05</w:t>
            </w:r>
          </w:p>
        </w:tc>
        <w:tc>
          <w:tcPr>
            <w:tcW w:w="1250" w:type="dxa"/>
            <w:vAlign w:val="center"/>
          </w:tcPr>
          <w:p w:rsidR="00314616" w:rsidRDefault="001C609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proofErr w:type="spellStart"/>
            <w:r>
              <w:rPr>
                <w:rFonts w:ascii="Times New Roman" w:hint="eastAsia"/>
                <w:color w:val="000000"/>
                <w:sz w:val="21"/>
                <w:szCs w:val="28"/>
              </w:rPr>
              <w:t>Wei</w:t>
            </w:r>
            <w:r>
              <w:rPr>
                <w:rFonts w:ascii="Times New Roman"/>
                <w:color w:val="000000"/>
                <w:sz w:val="21"/>
                <w:szCs w:val="28"/>
              </w:rPr>
              <w:t>jie</w:t>
            </w:r>
            <w:proofErr w:type="spellEnd"/>
            <w:r>
              <w:rPr>
                <w:rFonts w:ascii="Times New Roman"/>
                <w:color w:val="000000"/>
                <w:sz w:val="21"/>
                <w:szCs w:val="28"/>
              </w:rPr>
              <w:t xml:space="preserve"> Z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hou</w:t>
            </w:r>
            <w:r>
              <w:rPr>
                <w:rFonts w:ascii="Times New Roman"/>
                <w:color w:val="000000"/>
                <w:sz w:val="21"/>
                <w:szCs w:val="28"/>
              </w:rPr>
              <w:t>,</w:t>
            </w:r>
          </w:p>
          <w:p w:rsidR="001C609A" w:rsidRDefault="001C609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int="eastAsia"/>
                <w:color w:val="000000"/>
                <w:sz w:val="21"/>
                <w:szCs w:val="28"/>
              </w:rPr>
            </w:pPr>
            <w:r w:rsidRPr="001C609A">
              <w:rPr>
                <w:rFonts w:ascii="Times New Roman"/>
                <w:color w:val="000000"/>
                <w:sz w:val="21"/>
                <w:szCs w:val="28"/>
              </w:rPr>
              <w:t>Yan</w:t>
            </w:r>
            <w:r>
              <w:rPr>
                <w:rFonts w:ascii="Times New Roman"/>
                <w:color w:val="000000"/>
                <w:sz w:val="21"/>
                <w:szCs w:val="28"/>
              </w:rPr>
              <w:t>q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>ing Ding,</w:t>
            </w:r>
          </w:p>
        </w:tc>
        <w:tc>
          <w:tcPr>
            <w:tcW w:w="1150" w:type="dxa"/>
            <w:vAlign w:val="center"/>
          </w:tcPr>
          <w:p w:rsidR="00314616" w:rsidRDefault="001C609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Meng Xu,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HongHai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Xu, Yuan Lin</w:t>
            </w:r>
          </w:p>
        </w:tc>
        <w:tc>
          <w:tcPr>
            <w:tcW w:w="1514" w:type="dxa"/>
          </w:tcPr>
          <w:p w:rsidR="00314616" w:rsidRDefault="001C609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Meng Xu,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Hong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h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>ai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Xu, Yuan Lin,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Xiangnan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Sun,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Li</w:t>
            </w:r>
            <w:r>
              <w:rPr>
                <w:rFonts w:ascii="Times New Roman"/>
                <w:color w:val="000000"/>
                <w:sz w:val="21"/>
                <w:szCs w:val="28"/>
              </w:rPr>
              <w:t>j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>ing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Wang,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Zhe</w:t>
            </w:r>
            <w:r>
              <w:rPr>
                <w:rFonts w:ascii="Times New Roman"/>
                <w:color w:val="000000"/>
                <w:sz w:val="21"/>
                <w:szCs w:val="28"/>
              </w:rPr>
              <w:t>p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>ing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Fang,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Xue</w:t>
            </w:r>
            <w:r>
              <w:rPr>
                <w:rFonts w:ascii="Times New Roman"/>
                <w:color w:val="000000"/>
                <w:sz w:val="21"/>
                <w:szCs w:val="28"/>
              </w:rPr>
              <w:t>h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>an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Su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Xiang</w:t>
            </w:r>
            <w:r>
              <w:rPr>
                <w:rFonts w:ascii="Times New Roman"/>
                <w:color w:val="000000"/>
                <w:sz w:val="21"/>
                <w:szCs w:val="28"/>
              </w:rPr>
              <w:t>j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>ing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Liang, Yang Hu,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Zhi</w:t>
            </w:r>
            <w:r>
              <w:rPr>
                <w:rFonts w:ascii="Times New Roman"/>
                <w:color w:val="000000"/>
                <w:sz w:val="21"/>
                <w:szCs w:val="28"/>
              </w:rPr>
              <w:t>m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>in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Liu,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Yuanxiong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Cheng, Yuanyuan Wei,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Jiabin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Li, Li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Li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Hong</w:t>
            </w:r>
            <w:r>
              <w:rPr>
                <w:rFonts w:ascii="Times New Roman"/>
                <w:color w:val="000000"/>
                <w:sz w:val="21"/>
                <w:szCs w:val="28"/>
              </w:rPr>
              <w:t>j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>uan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Liu,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Zhiqiang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Cheng, Na Tang, Chao Peng,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Tingting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Li,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Tengfei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Liu, Liang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Qiao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Dalei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Wu, Yan</w:t>
            </w:r>
            <w:r>
              <w:rPr>
                <w:rFonts w:ascii="Times New Roman"/>
                <w:color w:val="000000"/>
                <w:sz w:val="21"/>
                <w:szCs w:val="28"/>
              </w:rPr>
              <w:t>q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ing Ding,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WeiJie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Zhou.</w:t>
            </w:r>
          </w:p>
        </w:tc>
        <w:tc>
          <w:tcPr>
            <w:tcW w:w="720" w:type="dxa"/>
          </w:tcPr>
          <w:p w:rsidR="00314616" w:rsidRDefault="001C609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否</w:t>
            </w:r>
          </w:p>
        </w:tc>
      </w:tr>
      <w:tr w:rsidR="00314616" w:rsidTr="001C609A">
        <w:trPr>
          <w:trHeight w:hRule="exact" w:val="5512"/>
        </w:trPr>
        <w:tc>
          <w:tcPr>
            <w:tcW w:w="594" w:type="dxa"/>
            <w:vAlign w:val="center"/>
          </w:tcPr>
          <w:p w:rsidR="00314616" w:rsidRDefault="005F4FC1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lastRenderedPageBreak/>
              <w:t>5</w:t>
            </w:r>
          </w:p>
        </w:tc>
        <w:tc>
          <w:tcPr>
            <w:tcW w:w="2515" w:type="dxa"/>
            <w:vAlign w:val="center"/>
          </w:tcPr>
          <w:p w:rsidR="001C609A" w:rsidRPr="001C609A" w:rsidRDefault="001C609A" w:rsidP="001C609A">
            <w:pPr>
              <w:pStyle w:val="a4"/>
              <w:adjustRightInd w:val="0"/>
              <w:snapToGrid w:val="0"/>
              <w:spacing w:after="50" w:line="320" w:lineRule="exact"/>
              <w:ind w:firstLine="42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1C609A">
              <w:rPr>
                <w:rFonts w:ascii="Times New Roman"/>
                <w:color w:val="000000"/>
                <w:sz w:val="21"/>
                <w:szCs w:val="28"/>
              </w:rPr>
              <w:t>N6-Methyladenosine co-transcriptionally directs the demethylation of histone H3K9me</w:t>
            </w:r>
            <w:proofErr w:type="gram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2.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proofErr w:type="gramEnd"/>
          </w:p>
          <w:p w:rsidR="00314616" w:rsidRPr="001C609A" w:rsidRDefault="001C609A" w:rsidP="001C609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1C609A">
              <w:rPr>
                <w:rFonts w:ascii="Times New Roman"/>
                <w:color w:val="000000"/>
                <w:sz w:val="21"/>
                <w:szCs w:val="28"/>
              </w:rPr>
              <w:t>Nat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ure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Genet</w:t>
            </w:r>
            <w:r>
              <w:rPr>
                <w:rFonts w:ascii="Times New Roman"/>
                <w:color w:val="000000"/>
                <w:sz w:val="21"/>
                <w:szCs w:val="28"/>
              </w:rPr>
              <w:t>ics/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Yuan Li,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Linjian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Xia,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Kaifen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Tan,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Xidong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Ye,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Zhixiang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Zuo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Minchun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Li, Rui Xiao,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Zihan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Wang,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Xiaona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Liu,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Mingqiang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Deng,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Jinru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Cui,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Mengtian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Yang,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Qizhi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Luo, Sun Liu, Xin Cao,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Haoran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Zhu,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Tianqi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Liu,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Jiaxin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Hu,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Junfang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Shi, Shan Xiao,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Laixin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Xia.</w:t>
            </w:r>
          </w:p>
        </w:tc>
        <w:tc>
          <w:tcPr>
            <w:tcW w:w="850" w:type="dxa"/>
            <w:vAlign w:val="center"/>
          </w:tcPr>
          <w:p w:rsidR="00314616" w:rsidRDefault="001C609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2020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年</w:t>
            </w:r>
            <w:r w:rsidRPr="001C609A">
              <w:rPr>
                <w:rFonts w:ascii="Times New Roman"/>
                <w:color w:val="000000"/>
                <w:sz w:val="21"/>
                <w:szCs w:val="28"/>
              </w:rPr>
              <w:t>52(9):870-877.</w:t>
            </w:r>
          </w:p>
        </w:tc>
        <w:tc>
          <w:tcPr>
            <w:tcW w:w="764" w:type="dxa"/>
            <w:vAlign w:val="center"/>
          </w:tcPr>
          <w:p w:rsidR="00314616" w:rsidRDefault="001C609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020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-</w:t>
            </w:r>
            <w:r>
              <w:rPr>
                <w:rFonts w:ascii="Times New Roman"/>
                <w:color w:val="000000"/>
                <w:sz w:val="21"/>
                <w:szCs w:val="28"/>
              </w:rPr>
              <w:t>08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-</w:t>
            </w:r>
            <w:r>
              <w:rPr>
                <w:rFonts w:ascii="Times New Roman"/>
                <w:color w:val="000000"/>
                <w:sz w:val="21"/>
                <w:szCs w:val="28"/>
              </w:rPr>
              <w:t>10</w:t>
            </w:r>
          </w:p>
        </w:tc>
        <w:tc>
          <w:tcPr>
            <w:tcW w:w="1250" w:type="dxa"/>
            <w:vAlign w:val="center"/>
          </w:tcPr>
          <w:p w:rsidR="001C609A" w:rsidRDefault="001C609A" w:rsidP="001C609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Laixin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Xia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,</w:t>
            </w:r>
          </w:p>
          <w:p w:rsidR="001C609A" w:rsidRDefault="001C609A" w:rsidP="001C609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int="eastAsia"/>
                <w:color w:val="000000"/>
                <w:sz w:val="21"/>
                <w:szCs w:val="28"/>
              </w:rPr>
            </w:pPr>
            <w:r w:rsidRPr="001C609A">
              <w:rPr>
                <w:rFonts w:ascii="Times New Roman"/>
                <w:color w:val="000000"/>
                <w:sz w:val="21"/>
                <w:szCs w:val="28"/>
              </w:rPr>
              <w:t>Shan Xiao</w:t>
            </w:r>
          </w:p>
        </w:tc>
        <w:tc>
          <w:tcPr>
            <w:tcW w:w="1150" w:type="dxa"/>
            <w:vAlign w:val="center"/>
          </w:tcPr>
          <w:p w:rsidR="00314616" w:rsidRDefault="001C609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Yuan Li,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Linjian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Xia,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Kaifen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Tan,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Xidong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Ye,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Zhixiang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Zuo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Minchun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Li</w:t>
            </w:r>
          </w:p>
        </w:tc>
        <w:tc>
          <w:tcPr>
            <w:tcW w:w="1514" w:type="dxa"/>
          </w:tcPr>
          <w:p w:rsidR="00314616" w:rsidRDefault="001C609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Yuan Li,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Linjian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Xia,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Kaifen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Tan,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Xidong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Ye,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Zhixiang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Zuo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Minchun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Li, Rui Xiao,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Zihan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Wang,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Xiaona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Liu,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Mingqiang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Deng,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Jinru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Cui,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Mengtian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Yang,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Qizhi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Luo, Sun Liu, Xin Cao,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Haoran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Zhu,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Tianqi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Liu,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Jiaxin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Hu,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Junfang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Shi, Shan Xiao, </w:t>
            </w:r>
            <w:proofErr w:type="spellStart"/>
            <w:r w:rsidRPr="001C609A">
              <w:rPr>
                <w:rFonts w:ascii="Times New Roman"/>
                <w:color w:val="000000"/>
                <w:sz w:val="21"/>
                <w:szCs w:val="28"/>
              </w:rPr>
              <w:t>Laixin</w:t>
            </w:r>
            <w:proofErr w:type="spellEnd"/>
            <w:r w:rsidRPr="001C609A">
              <w:rPr>
                <w:rFonts w:ascii="Times New Roman"/>
                <w:color w:val="000000"/>
                <w:sz w:val="21"/>
                <w:szCs w:val="28"/>
              </w:rPr>
              <w:t xml:space="preserve"> Xia.</w:t>
            </w:r>
          </w:p>
        </w:tc>
        <w:tc>
          <w:tcPr>
            <w:tcW w:w="720" w:type="dxa"/>
          </w:tcPr>
          <w:p w:rsidR="00314616" w:rsidRDefault="001C609A">
            <w:pPr>
              <w:pStyle w:val="a4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否</w:t>
            </w:r>
          </w:p>
        </w:tc>
      </w:tr>
    </w:tbl>
    <w:p w:rsidR="00314616" w:rsidRDefault="00314616">
      <w:pPr>
        <w:pStyle w:val="a4"/>
        <w:adjustRightInd w:val="0"/>
        <w:spacing w:line="320" w:lineRule="exact"/>
      </w:pPr>
    </w:p>
    <w:sectPr w:rsidR="0031461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hjZmYxY2ZlNzIzYjJjNTEyMzk1ZTY0ZjU0MmViNjAifQ=="/>
  </w:docVars>
  <w:rsids>
    <w:rsidRoot w:val="00D05B8E"/>
    <w:rsid w:val="00025E4D"/>
    <w:rsid w:val="00027EEA"/>
    <w:rsid w:val="0006431C"/>
    <w:rsid w:val="001671F3"/>
    <w:rsid w:val="001C609A"/>
    <w:rsid w:val="001F3D36"/>
    <w:rsid w:val="001F3E4D"/>
    <w:rsid w:val="00230B8A"/>
    <w:rsid w:val="00240EB9"/>
    <w:rsid w:val="00267FBD"/>
    <w:rsid w:val="00274430"/>
    <w:rsid w:val="002837F0"/>
    <w:rsid w:val="002A2F82"/>
    <w:rsid w:val="002C2715"/>
    <w:rsid w:val="00311836"/>
    <w:rsid w:val="00314616"/>
    <w:rsid w:val="003725DA"/>
    <w:rsid w:val="00372EC6"/>
    <w:rsid w:val="003C0C9E"/>
    <w:rsid w:val="003F56F4"/>
    <w:rsid w:val="00415332"/>
    <w:rsid w:val="004A5551"/>
    <w:rsid w:val="004B2EEC"/>
    <w:rsid w:val="004B46DB"/>
    <w:rsid w:val="00505563"/>
    <w:rsid w:val="005E4026"/>
    <w:rsid w:val="005F4FC1"/>
    <w:rsid w:val="006221A9"/>
    <w:rsid w:val="0063435B"/>
    <w:rsid w:val="006F79AC"/>
    <w:rsid w:val="007053E3"/>
    <w:rsid w:val="0080117F"/>
    <w:rsid w:val="008041C0"/>
    <w:rsid w:val="00881181"/>
    <w:rsid w:val="00887AF2"/>
    <w:rsid w:val="008D6ACB"/>
    <w:rsid w:val="00955090"/>
    <w:rsid w:val="009710AF"/>
    <w:rsid w:val="00986BB9"/>
    <w:rsid w:val="009B5AB5"/>
    <w:rsid w:val="00A414E9"/>
    <w:rsid w:val="00A626AC"/>
    <w:rsid w:val="00AC5AC0"/>
    <w:rsid w:val="00AD5271"/>
    <w:rsid w:val="00B56886"/>
    <w:rsid w:val="00B97298"/>
    <w:rsid w:val="00BA6B8A"/>
    <w:rsid w:val="00C01229"/>
    <w:rsid w:val="00C9592A"/>
    <w:rsid w:val="00C974F2"/>
    <w:rsid w:val="00CD0973"/>
    <w:rsid w:val="00D05B8E"/>
    <w:rsid w:val="00DA63D5"/>
    <w:rsid w:val="00E16A52"/>
    <w:rsid w:val="00E35378"/>
    <w:rsid w:val="00E367BA"/>
    <w:rsid w:val="00E873FD"/>
    <w:rsid w:val="00E97E68"/>
    <w:rsid w:val="00EF652D"/>
    <w:rsid w:val="00EF7DB2"/>
    <w:rsid w:val="098C6D55"/>
    <w:rsid w:val="346F4C20"/>
    <w:rsid w:val="45866389"/>
    <w:rsid w:val="7C02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E4B8"/>
  <w15:docId w15:val="{119C3457-4B39-417F-917A-C511FD19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pPr>
      <w:spacing w:after="120"/>
    </w:pPr>
  </w:style>
  <w:style w:type="paragraph" w:styleId="a4">
    <w:name w:val="Plain Text"/>
    <w:basedOn w:val="a"/>
    <w:link w:val="a5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纯文本 Char"/>
    <w:basedOn w:val="a1"/>
    <w:uiPriority w:val="99"/>
    <w:semiHidden/>
    <w:qFormat/>
    <w:rPr>
      <w:rFonts w:ascii="宋体" w:eastAsia="宋体" w:hAnsi="Courier New" w:cs="Courier New"/>
      <w:szCs w:val="21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5">
    <w:name w:val="纯文本 字符"/>
    <w:link w:val="a4"/>
    <w:qFormat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2891</Characters>
  <Application>Microsoft Office Word</Application>
  <DocSecurity>0</DocSecurity>
  <Lines>24</Lines>
  <Paragraphs>6</Paragraphs>
  <ScaleCrop>false</ScaleCrop>
  <Company>Microsoft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GFW</dc:creator>
  <cp:lastModifiedBy>CJC</cp:lastModifiedBy>
  <cp:revision>2</cp:revision>
  <dcterms:created xsi:type="dcterms:W3CDTF">2023-12-22T09:36:00Z</dcterms:created>
  <dcterms:modified xsi:type="dcterms:W3CDTF">2023-12-22T09:36:00Z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CD85F159343D4DC8A1873B26B310B7AF_12</vt:lpwstr>
  </property>
</Properties>
</file>