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8BBD" w14:textId="77777777" w:rsidR="00EB01DB" w:rsidRPr="000A3549" w:rsidRDefault="00EB01DB" w:rsidP="00ED6BBA">
      <w:pPr>
        <w:spacing w:line="360" w:lineRule="auto"/>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附：</w:t>
      </w:r>
      <w:r w:rsidRPr="000A3549">
        <w:rPr>
          <w:rFonts w:asciiTheme="minorEastAsia" w:eastAsiaTheme="minorEastAsia" w:hAnsiTheme="minorEastAsia"/>
          <w:color w:val="000000" w:themeColor="text1"/>
          <w:spacing w:val="2"/>
          <w:sz w:val="24"/>
          <w:szCs w:val="24"/>
        </w:rPr>
        <w:t>公示</w:t>
      </w:r>
      <w:r w:rsidRPr="000A3549">
        <w:rPr>
          <w:rFonts w:asciiTheme="minorEastAsia" w:eastAsiaTheme="minorEastAsia" w:hAnsiTheme="minorEastAsia" w:hint="eastAsia"/>
          <w:color w:val="000000" w:themeColor="text1"/>
          <w:spacing w:val="2"/>
          <w:sz w:val="24"/>
          <w:szCs w:val="24"/>
        </w:rPr>
        <w:t>内容（应包括如下方面）</w:t>
      </w:r>
    </w:p>
    <w:p w14:paraId="7AE08BE0" w14:textId="77777777" w:rsidR="00EB01DB" w:rsidRPr="000A3549"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一、推荐中华医学科技奖医学科学技术奖、卫生管理奖、医学科学技术普及奖、</w:t>
      </w:r>
      <w:r w:rsidRPr="000A3549">
        <w:rPr>
          <w:rFonts w:asciiTheme="minorEastAsia" w:eastAsiaTheme="minorEastAsia" w:hAnsiTheme="minorEastAsia"/>
          <w:color w:val="000000" w:themeColor="text1"/>
          <w:spacing w:val="2"/>
          <w:sz w:val="24"/>
          <w:szCs w:val="24"/>
        </w:rPr>
        <w:t>青年</w:t>
      </w:r>
      <w:r w:rsidRPr="000A3549">
        <w:rPr>
          <w:rFonts w:asciiTheme="minorEastAsia" w:eastAsiaTheme="minorEastAsia" w:hAnsiTheme="minorEastAsia" w:hint="eastAsia"/>
          <w:color w:val="000000" w:themeColor="text1"/>
          <w:spacing w:val="2"/>
          <w:sz w:val="24"/>
          <w:szCs w:val="24"/>
        </w:rPr>
        <w:t>科技奖候选项目：</w:t>
      </w:r>
    </w:p>
    <w:p w14:paraId="136315C0" w14:textId="3F14DDA9" w:rsidR="00EB01DB" w:rsidRPr="000A3549"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1.推荐奖种</w:t>
      </w:r>
      <w:r w:rsidR="007038B8">
        <w:rPr>
          <w:rFonts w:asciiTheme="minorEastAsia" w:eastAsiaTheme="minorEastAsia" w:hAnsiTheme="minorEastAsia" w:hint="eastAsia"/>
          <w:color w:val="000000" w:themeColor="text1"/>
          <w:spacing w:val="2"/>
          <w:sz w:val="24"/>
          <w:szCs w:val="24"/>
        </w:rPr>
        <w:t>：</w:t>
      </w:r>
      <w:r w:rsidR="007038B8" w:rsidRPr="007038B8">
        <w:rPr>
          <w:rFonts w:asciiTheme="minorEastAsia" w:eastAsiaTheme="minorEastAsia" w:hAnsiTheme="minorEastAsia" w:hint="eastAsia"/>
          <w:color w:val="000000" w:themeColor="text1"/>
          <w:spacing w:val="2"/>
          <w:sz w:val="24"/>
          <w:szCs w:val="24"/>
        </w:rPr>
        <w:t>中华医学科技奖（非基础医学类候选项目）</w:t>
      </w:r>
    </w:p>
    <w:p w14:paraId="5B462683" w14:textId="3F6D49B9" w:rsidR="00EB01DB" w:rsidRPr="000A3549"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2.项目名称</w:t>
      </w:r>
      <w:r w:rsidR="007038B8">
        <w:rPr>
          <w:rFonts w:asciiTheme="minorEastAsia" w:eastAsiaTheme="minorEastAsia" w:hAnsiTheme="minorEastAsia" w:hint="eastAsia"/>
          <w:color w:val="000000" w:themeColor="text1"/>
          <w:spacing w:val="2"/>
          <w:sz w:val="24"/>
          <w:szCs w:val="24"/>
        </w:rPr>
        <w:t>：</w:t>
      </w:r>
      <w:r w:rsidR="007038B8" w:rsidRPr="007038B8">
        <w:rPr>
          <w:rFonts w:asciiTheme="minorEastAsia" w:eastAsiaTheme="minorEastAsia" w:hAnsiTheme="minorEastAsia" w:hint="eastAsia"/>
          <w:color w:val="000000" w:themeColor="text1"/>
          <w:spacing w:val="2"/>
          <w:sz w:val="24"/>
          <w:szCs w:val="24"/>
        </w:rPr>
        <w:t>早发型肌营养不良精准诊疗技术的创新研究与临床应用</w:t>
      </w:r>
    </w:p>
    <w:p w14:paraId="2D405F89" w14:textId="2C6E29D5" w:rsidR="00EB01DB" w:rsidRPr="000A3549"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3.推荐单位或推荐科学家</w:t>
      </w:r>
      <w:r w:rsidR="007038B8">
        <w:rPr>
          <w:rFonts w:asciiTheme="minorEastAsia" w:eastAsiaTheme="minorEastAsia" w:hAnsiTheme="minorEastAsia" w:hint="eastAsia"/>
          <w:color w:val="000000" w:themeColor="text1"/>
          <w:spacing w:val="2"/>
          <w:sz w:val="24"/>
          <w:szCs w:val="24"/>
        </w:rPr>
        <w:t>：北京大学</w:t>
      </w:r>
    </w:p>
    <w:p w14:paraId="199DCC7C" w14:textId="353DC907" w:rsidR="00EB01DB"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4.推荐意见</w:t>
      </w:r>
      <w:r w:rsidR="007038B8">
        <w:rPr>
          <w:rFonts w:asciiTheme="minorEastAsia" w:eastAsiaTheme="minorEastAsia" w:hAnsiTheme="minorEastAsia" w:hint="eastAsia"/>
          <w:color w:val="000000" w:themeColor="text1"/>
          <w:spacing w:val="2"/>
          <w:sz w:val="24"/>
          <w:szCs w:val="24"/>
        </w:rPr>
        <w:t>：</w:t>
      </w:r>
    </w:p>
    <w:p w14:paraId="1E55F02E" w14:textId="5A82360A" w:rsidR="007038B8" w:rsidRPr="000A3549" w:rsidRDefault="007038B8" w:rsidP="007038B8">
      <w:pPr>
        <w:spacing w:line="360" w:lineRule="auto"/>
        <w:ind w:firstLineChars="200" w:firstLine="488"/>
        <w:rPr>
          <w:rFonts w:asciiTheme="minorEastAsia" w:eastAsiaTheme="minorEastAsia" w:hAnsiTheme="minorEastAsia"/>
          <w:color w:val="000000" w:themeColor="text1"/>
          <w:spacing w:val="2"/>
          <w:sz w:val="24"/>
          <w:szCs w:val="24"/>
        </w:rPr>
      </w:pPr>
      <w:r w:rsidRPr="007038B8">
        <w:rPr>
          <w:rFonts w:asciiTheme="minorEastAsia" w:eastAsiaTheme="minorEastAsia" w:hAnsiTheme="minorEastAsia" w:hint="eastAsia"/>
          <w:color w:val="000000" w:themeColor="text1"/>
          <w:spacing w:val="2"/>
          <w:sz w:val="24"/>
          <w:szCs w:val="24"/>
        </w:rPr>
        <w:t>早发型肌营养不良 (muscular dystrophies, MD) 是一组生后早期起病的原发性、进行性、遗传性肌病，具有显著表型和遗传异质性，致残性和致死性高。既往精准诊断率低，缺乏进一步分型及对疾病自然史的了解，临床管理欠规范。本项目进行了十余年早发型肌营养不良的登记注册、队列与分子致病机制研究，尤其在 LAMA2-MD、α-DG 糖基化缺陷、LNMAMD等疾病的临床、分子遗传学特点与致病机制方面进行了系列研究。建立并完善遗传性肌病分子病理和影像学诊断方法，建立三引物 PCR 法检测 FKTN 大片段插入、高密度覆盖 LAMA2 全基因的 aCGH 芯片联合 NGS 诊断 LAMA2-MD，率先用二代测序诊断遗传性肌病，在国际上报道了大量未报道过的新致病性变异并行突变体功能研究，发现中国患者新表型及多个基因的高频突变和始祖突变，为致病机制研究、动物模型构建和临床试验提供了基础。同时显著提高了精准诊断率，进一步扩大形成儿童神经肌肉病多层面多学科综合诊疗体系；建立了国内乃至国际最大量多中心先天性肌营养不良队列。创建了儿童遗传性神经肌肉病多学科门诊，牵头或参与国内外多中心临床试验，牵头制定多学科管理专家共识，参与撰写多部遗传性肌肉病论著和读本。首次提出 fukutin 具有分子伴侣作用的假说并行相关基础功能研究；证实 NF-κB 介导的炎症通路在 LMNA-MD 的发病过程中起重要作用。本项目的开展及应用推广，使我国 CMD 为主的早发型肌营养不良研究和临床诊治整体水平跻身于国际领先行列。我单位认真审核项目填报各项内容，确保材料真实有效，经公示无异议，推荐其申报 2022年中华医学科技奖。</w:t>
      </w:r>
    </w:p>
    <w:p w14:paraId="55BA6FFC" w14:textId="505FF84C" w:rsidR="00EB01DB"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5.项目简介</w:t>
      </w:r>
    </w:p>
    <w:p w14:paraId="0CC54D36" w14:textId="1A8C928C" w:rsidR="007038B8" w:rsidRPr="000A3549" w:rsidRDefault="007038B8" w:rsidP="007038B8">
      <w:pPr>
        <w:spacing w:line="360" w:lineRule="auto"/>
        <w:ind w:firstLineChars="200" w:firstLine="488"/>
        <w:rPr>
          <w:rFonts w:asciiTheme="minorEastAsia" w:eastAsiaTheme="minorEastAsia" w:hAnsiTheme="minorEastAsia"/>
          <w:color w:val="000000" w:themeColor="text1"/>
          <w:spacing w:val="2"/>
          <w:sz w:val="24"/>
          <w:szCs w:val="24"/>
        </w:rPr>
      </w:pPr>
      <w:r w:rsidRPr="007038B8">
        <w:rPr>
          <w:rFonts w:asciiTheme="minorEastAsia" w:eastAsiaTheme="minorEastAsia" w:hAnsiTheme="minorEastAsia" w:hint="eastAsia"/>
          <w:color w:val="000000" w:themeColor="text1"/>
          <w:spacing w:val="2"/>
          <w:sz w:val="24"/>
          <w:szCs w:val="24"/>
        </w:rPr>
        <w:t>早发型肌营养不良 (muscular dystrophies, MD) 是一组生后早期起病的</w:t>
      </w:r>
      <w:r w:rsidRPr="007038B8">
        <w:rPr>
          <w:rFonts w:asciiTheme="minorEastAsia" w:eastAsiaTheme="minorEastAsia" w:hAnsiTheme="minorEastAsia" w:hint="eastAsia"/>
          <w:color w:val="000000" w:themeColor="text1"/>
          <w:spacing w:val="2"/>
          <w:sz w:val="24"/>
          <w:szCs w:val="24"/>
        </w:rPr>
        <w:lastRenderedPageBreak/>
        <w:t>原发性、进行性、遗传性肌病，包括先天性肌营养不良(CMD)、Duchenne/Becker 肌营养不良、Emery-Dreifuss 肌营养不良、部分肢带型肌营养不良等，具有显著表型和遗传异质性，致残率和致死率高。既往精准诊断率低，缺乏进一步分型及对疾病自然史的了解，临床管理欠规范。本项目进行了早发型肌营养不良的登记注册、临床与分子致病机制研究，尤其在 LAMA2-MD、α-DG 糖基化缺陷、LNMA-MD 等临床、分子遗传学特点与致病机制方面进行了系列研究，建立了国内乃至国际最大多中心 CMD 队列。主要成果：①建立并完善早发型肌营养不良肌肉和皮肤免疫组化和免疫荧光染色方法，使疾病能够得到临床-分子病理诊断。②在国内首先从分子病理和基因水平确诊多个 CMD 亚型，率先报道了 10 余种基因的致病性变异以及基因型-表型关系，在国际上报道了大量新致病性变异，发现中国患者多个基因的高频突变和始祖突变，为致病机制研究、动物模型构建和临床试验提供基础。既往采用基因组 DNA 直接测序筛查候选基因变异，诊断阳性率低（约 20%）。本项目初期针对不同亚型制定不同诊断策略，如仅发现一个致病突变，或临床高度疑诊该病但未发现致病性变异者，利用三引物 PCR 法检测 FKTN 基因的大片段插入，或联合多重连接探针扩增技术和微阵列比较基因组杂交（aCGH）检测拷贝数变异(CNV)，可提高基因诊断率。自 2013 年率先利用自主设计的遗传性肌病 panel 提高诊断率，通过自主设计的高密度覆盖 LAMA2 全基因的aCGH 芯片和 NGS 捕获 LAMA2 全基因检测 LAMA2 的致病性变异，结合长片段 PCR，扩增重组连接片段，进行 CNV 断点特征分析及发生机制研究，使既往未能确诊的 15-20%典型LAMA2-MD 病例明确诊断。③报道 MYH7、TTN 等基因致病性变异的新表型，并构建minigene 转染至细胞系、利用免疫双标进行突变体功能研究，建立皮肤成纤维细胞免疫荧光染色诊断 VI 型胶原蛋白病，酶活性分析诊断糖基化缺陷相关疾病。④启动中国大陆地区多家三级甲等医院组成多中心研究，注册登记 CMD 病例 500 余例，总结了临床亚型和基因型构成谱，分析了多种亚型的自然病程，并提供产前诊断，为临床多学科管理提供依据。⑤在国内首先创建儿童神经肌肉病多学科诊治模式（MDT），并通过讲课、举办学习班/论坛/患教会，参与多部书籍编写介绍遗传性肌肉病，参与国内外多中心临床试验，牵头制定多学科管理专家共识等方式进行交流合作和推广。⑥首次报道了 FCMD 和 MEB 的致病基因产物在</w:t>
      </w:r>
      <w:r w:rsidRPr="007038B8">
        <w:rPr>
          <w:rFonts w:asciiTheme="minorEastAsia" w:eastAsiaTheme="minorEastAsia" w:hAnsiTheme="minorEastAsia" w:hint="eastAsia"/>
          <w:color w:val="000000" w:themeColor="text1"/>
          <w:spacing w:val="2"/>
          <w:sz w:val="24"/>
          <w:szCs w:val="24"/>
        </w:rPr>
        <w:lastRenderedPageBreak/>
        <w:t>细胞内的定位，提出 fukutin 具有分子伴侣作用的假说并进行相关基础研究。证实了 NFκB介导的炎症通路在 LMNA-MD 的发病过程中起重要作用。本项目使我国 CMD 为主的早发型肌营养不良的临床诊治和机制研究整体水平跻身于国际领先行列。</w:t>
      </w:r>
    </w:p>
    <w:p w14:paraId="6C670690" w14:textId="3DE8512A" w:rsidR="00EB01DB"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6.知识产权证明目录</w:t>
      </w:r>
    </w:p>
    <w:p w14:paraId="147E9985" w14:textId="725C4425" w:rsidR="00486BBB" w:rsidRPr="000A3549" w:rsidRDefault="00486BBB" w:rsidP="00EB01DB">
      <w:pPr>
        <w:spacing w:line="360" w:lineRule="auto"/>
        <w:ind w:firstLineChars="200" w:firstLine="488"/>
        <w:rPr>
          <w:rFonts w:asciiTheme="minorEastAsia" w:eastAsiaTheme="minorEastAsia" w:hAnsiTheme="minorEastAsia"/>
          <w:color w:val="000000" w:themeColor="text1"/>
          <w:spacing w:val="2"/>
          <w:sz w:val="24"/>
          <w:szCs w:val="24"/>
        </w:rPr>
      </w:pPr>
      <w:r>
        <w:rPr>
          <w:rFonts w:asciiTheme="minorEastAsia" w:eastAsiaTheme="minorEastAsia" w:hAnsiTheme="minorEastAsia" w:hint="eastAsia"/>
          <w:color w:val="000000" w:themeColor="text1"/>
          <w:spacing w:val="2"/>
          <w:sz w:val="24"/>
          <w:szCs w:val="24"/>
        </w:rPr>
        <w:t>无</w:t>
      </w:r>
    </w:p>
    <w:p w14:paraId="4773B15B" w14:textId="1DDEB9C3" w:rsidR="00EB01DB"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7.代表性论文目录</w:t>
      </w:r>
    </w:p>
    <w:tbl>
      <w:tblPr>
        <w:tblStyle w:val="ac"/>
        <w:tblW w:w="11448" w:type="dxa"/>
        <w:tblInd w:w="-618" w:type="dxa"/>
        <w:tblLayout w:type="fixed"/>
        <w:tblLook w:val="04A0" w:firstRow="1" w:lastRow="0" w:firstColumn="1" w:lastColumn="0" w:noHBand="0" w:noVBand="1"/>
      </w:tblPr>
      <w:tblGrid>
        <w:gridCol w:w="584"/>
        <w:gridCol w:w="2410"/>
        <w:gridCol w:w="993"/>
        <w:gridCol w:w="992"/>
        <w:gridCol w:w="709"/>
        <w:gridCol w:w="2693"/>
        <w:gridCol w:w="850"/>
        <w:gridCol w:w="902"/>
        <w:gridCol w:w="612"/>
        <w:gridCol w:w="703"/>
      </w:tblGrid>
      <w:tr w:rsidR="00D50BDA" w14:paraId="3C1B5303" w14:textId="77777777" w:rsidTr="00A950F4">
        <w:tc>
          <w:tcPr>
            <w:tcW w:w="584" w:type="dxa"/>
            <w:vAlign w:val="center"/>
          </w:tcPr>
          <w:p w14:paraId="69E1229F" w14:textId="77777777" w:rsidR="00D50BDA" w:rsidRDefault="00D50BDA" w:rsidP="00A950F4">
            <w:pPr>
              <w:jc w:val="center"/>
              <w:rPr>
                <w:rFonts w:asciiTheme="minorEastAsia" w:eastAsiaTheme="minorEastAsia" w:hAnsiTheme="minorEastAsia"/>
                <w:b/>
                <w:color w:val="000000" w:themeColor="text1"/>
                <w:sz w:val="24"/>
              </w:rPr>
            </w:pPr>
            <w:r>
              <w:rPr>
                <w:rFonts w:ascii="宋体" w:hAnsi="宋体" w:hint="eastAsia"/>
                <w:color w:val="000000" w:themeColor="text1"/>
              </w:rPr>
              <w:t>序号</w:t>
            </w:r>
          </w:p>
        </w:tc>
        <w:tc>
          <w:tcPr>
            <w:tcW w:w="2410" w:type="dxa"/>
            <w:vAlign w:val="center"/>
          </w:tcPr>
          <w:p w14:paraId="7CFA2EC9" w14:textId="77777777" w:rsidR="00D50BDA" w:rsidRDefault="00D50BDA" w:rsidP="00A950F4">
            <w:pPr>
              <w:rPr>
                <w:rFonts w:asciiTheme="minorEastAsia" w:eastAsiaTheme="minorEastAsia" w:hAnsiTheme="minorEastAsia"/>
                <w:b/>
                <w:color w:val="000000" w:themeColor="text1"/>
                <w:sz w:val="24"/>
              </w:rPr>
            </w:pPr>
            <w:r>
              <w:rPr>
                <w:rFonts w:ascii="宋体" w:hAnsi="宋体" w:hint="eastAsia"/>
                <w:color w:val="000000" w:themeColor="text1"/>
              </w:rPr>
              <w:t>论文名称</w:t>
            </w:r>
          </w:p>
        </w:tc>
        <w:tc>
          <w:tcPr>
            <w:tcW w:w="993" w:type="dxa"/>
            <w:vAlign w:val="center"/>
          </w:tcPr>
          <w:p w14:paraId="24E1CCFB" w14:textId="77777777" w:rsidR="00D50BDA" w:rsidRDefault="00D50BDA" w:rsidP="00A950F4">
            <w:pPr>
              <w:rPr>
                <w:rFonts w:asciiTheme="minorEastAsia" w:eastAsiaTheme="minorEastAsia" w:hAnsiTheme="minorEastAsia"/>
                <w:b/>
                <w:color w:val="000000" w:themeColor="text1"/>
                <w:sz w:val="24"/>
              </w:rPr>
            </w:pPr>
            <w:r>
              <w:rPr>
                <w:rFonts w:ascii="宋体" w:hAnsi="宋体" w:hint="eastAsia"/>
                <w:color w:val="000000" w:themeColor="text1"/>
              </w:rPr>
              <w:t>刊名</w:t>
            </w:r>
          </w:p>
        </w:tc>
        <w:tc>
          <w:tcPr>
            <w:tcW w:w="992" w:type="dxa"/>
            <w:vAlign w:val="center"/>
          </w:tcPr>
          <w:p w14:paraId="05818BAF" w14:textId="77777777" w:rsidR="00D50BDA" w:rsidRDefault="00D50BDA" w:rsidP="00A950F4">
            <w:pPr>
              <w:rPr>
                <w:rFonts w:asciiTheme="minorEastAsia" w:eastAsiaTheme="minorEastAsia" w:hAnsiTheme="minorEastAsia"/>
                <w:b/>
                <w:color w:val="000000" w:themeColor="text1"/>
                <w:sz w:val="24"/>
              </w:rPr>
            </w:pPr>
            <w:r>
              <w:rPr>
                <w:rFonts w:ascii="宋体" w:hAnsi="宋体"/>
                <w:color w:val="000000" w:themeColor="text1"/>
              </w:rPr>
              <w:t>年,卷(期)</w:t>
            </w:r>
            <w:r>
              <w:rPr>
                <w:rFonts w:ascii="宋体" w:hAnsi="宋体" w:hint="eastAsia"/>
                <w:color w:val="000000" w:themeColor="text1"/>
              </w:rPr>
              <w:t>及页码</w:t>
            </w:r>
          </w:p>
        </w:tc>
        <w:tc>
          <w:tcPr>
            <w:tcW w:w="709" w:type="dxa"/>
            <w:vAlign w:val="center"/>
          </w:tcPr>
          <w:p w14:paraId="55D86B86" w14:textId="77777777" w:rsidR="00D50BDA" w:rsidRDefault="00D50BDA" w:rsidP="00A950F4">
            <w:pPr>
              <w:pStyle w:val="a7"/>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影响</w:t>
            </w:r>
          </w:p>
          <w:p w14:paraId="6AA1E14C" w14:textId="77777777" w:rsidR="00D50BDA" w:rsidRDefault="00D50BDA" w:rsidP="00A950F4">
            <w:pPr>
              <w:rPr>
                <w:rFonts w:asciiTheme="minorEastAsia" w:eastAsiaTheme="minorEastAsia" w:hAnsiTheme="minorEastAsia"/>
                <w:b/>
                <w:color w:val="000000" w:themeColor="text1"/>
                <w:sz w:val="24"/>
              </w:rPr>
            </w:pPr>
            <w:r>
              <w:rPr>
                <w:rFonts w:ascii="宋体" w:hAnsi="宋体" w:hint="eastAsia"/>
                <w:color w:val="000000" w:themeColor="text1"/>
              </w:rPr>
              <w:t>因子</w:t>
            </w:r>
          </w:p>
        </w:tc>
        <w:tc>
          <w:tcPr>
            <w:tcW w:w="2693" w:type="dxa"/>
          </w:tcPr>
          <w:p w14:paraId="5F4D16D8" w14:textId="77777777" w:rsidR="00D50BDA" w:rsidRDefault="00D50BDA" w:rsidP="00A950F4">
            <w:pPr>
              <w:rPr>
                <w:rFonts w:asciiTheme="minorEastAsia" w:eastAsiaTheme="minorEastAsia" w:hAnsiTheme="minorEastAsia"/>
                <w:b/>
                <w:color w:val="000000" w:themeColor="text1"/>
                <w:sz w:val="24"/>
              </w:rPr>
            </w:pPr>
            <w:r>
              <w:rPr>
                <w:rFonts w:ascii="宋体" w:hAnsi="宋体" w:hint="eastAsia"/>
                <w:color w:val="000000" w:themeColor="text1"/>
              </w:rPr>
              <w:t>全部作者（</w:t>
            </w:r>
            <w:r>
              <w:rPr>
                <w:rFonts w:asciiTheme="minorEastAsia" w:eastAsiaTheme="minorEastAsia" w:hAnsiTheme="minorEastAsia" w:hint="eastAsia"/>
                <w:color w:val="000000" w:themeColor="text1"/>
                <w:sz w:val="18"/>
                <w:szCs w:val="18"/>
              </w:rPr>
              <w:t>国内作者须填写中文姓名</w:t>
            </w:r>
            <w:r>
              <w:rPr>
                <w:rFonts w:ascii="宋体" w:hAnsi="宋体" w:hint="eastAsia"/>
                <w:color w:val="000000" w:themeColor="text1"/>
              </w:rPr>
              <w:t>）</w:t>
            </w:r>
          </w:p>
        </w:tc>
        <w:tc>
          <w:tcPr>
            <w:tcW w:w="850" w:type="dxa"/>
            <w:vAlign w:val="center"/>
          </w:tcPr>
          <w:p w14:paraId="2B724E70" w14:textId="77777777" w:rsidR="00D50BDA" w:rsidRDefault="00D50BDA" w:rsidP="00A950F4">
            <w:pPr>
              <w:rPr>
                <w:rFonts w:hAnsi="宋体"/>
                <w:bCs/>
                <w:szCs w:val="21"/>
              </w:rPr>
            </w:pPr>
            <w:r>
              <w:rPr>
                <w:rFonts w:hAnsi="宋体" w:hint="eastAsia"/>
                <w:bCs/>
                <w:szCs w:val="21"/>
              </w:rPr>
              <w:t>通讯作者（含共同，国内作者须填写中文姓名）</w:t>
            </w:r>
          </w:p>
        </w:tc>
        <w:tc>
          <w:tcPr>
            <w:tcW w:w="902" w:type="dxa"/>
            <w:vAlign w:val="center"/>
          </w:tcPr>
          <w:p w14:paraId="5B37DCBA" w14:textId="77777777" w:rsidR="00D50BDA" w:rsidRDefault="00D50BDA" w:rsidP="00A950F4">
            <w:pPr>
              <w:rPr>
                <w:rFonts w:hAnsi="宋体"/>
                <w:bCs/>
                <w:szCs w:val="21"/>
              </w:rPr>
            </w:pPr>
            <w:r>
              <w:rPr>
                <w:rFonts w:hAnsi="宋体" w:hint="eastAsia"/>
                <w:bCs/>
                <w:szCs w:val="21"/>
              </w:rPr>
              <w:t>检索数据库</w:t>
            </w:r>
          </w:p>
        </w:tc>
        <w:tc>
          <w:tcPr>
            <w:tcW w:w="612" w:type="dxa"/>
            <w:vAlign w:val="center"/>
          </w:tcPr>
          <w:p w14:paraId="091BB4B3" w14:textId="77777777" w:rsidR="00D50BDA" w:rsidRDefault="00D50BDA" w:rsidP="00A950F4">
            <w:pPr>
              <w:rPr>
                <w:rFonts w:hAnsi="宋体"/>
                <w:bCs/>
                <w:szCs w:val="21"/>
              </w:rPr>
            </w:pPr>
            <w:r>
              <w:rPr>
                <w:rFonts w:hAnsi="宋体" w:hint="eastAsia"/>
                <w:bCs/>
                <w:szCs w:val="21"/>
              </w:rPr>
              <w:t>他引总次数</w:t>
            </w:r>
          </w:p>
        </w:tc>
        <w:tc>
          <w:tcPr>
            <w:tcW w:w="703" w:type="dxa"/>
          </w:tcPr>
          <w:p w14:paraId="06EFE470" w14:textId="77777777" w:rsidR="00D50BDA" w:rsidRDefault="00D50BDA" w:rsidP="00A950F4">
            <w:pPr>
              <w:rPr>
                <w:rFonts w:hAnsi="宋体"/>
                <w:bCs/>
                <w:szCs w:val="21"/>
              </w:rPr>
            </w:pPr>
            <w:r>
              <w:rPr>
                <w:rFonts w:hAnsi="宋体" w:hint="eastAsia"/>
                <w:bCs/>
                <w:szCs w:val="21"/>
              </w:rPr>
              <w:t>通讯作者单位是否含国外单位</w:t>
            </w:r>
          </w:p>
        </w:tc>
      </w:tr>
      <w:tr w:rsidR="00D50BDA" w14:paraId="5BD25F46" w14:textId="77777777" w:rsidTr="00A950F4">
        <w:tc>
          <w:tcPr>
            <w:tcW w:w="584" w:type="dxa"/>
            <w:vAlign w:val="center"/>
          </w:tcPr>
          <w:p w14:paraId="7F4C6803"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1-1</w:t>
            </w:r>
          </w:p>
        </w:tc>
        <w:tc>
          <w:tcPr>
            <w:tcW w:w="2410" w:type="dxa"/>
          </w:tcPr>
          <w:p w14:paraId="313F37B2" w14:textId="77777777" w:rsidR="00D50BDA" w:rsidRPr="00230E23" w:rsidRDefault="00D50BDA" w:rsidP="00A950F4">
            <w:pPr>
              <w:rPr>
                <w:iCs/>
                <w:szCs w:val="21"/>
              </w:rPr>
            </w:pPr>
            <w:r>
              <w:rPr>
                <w:i/>
                <w:szCs w:val="21"/>
              </w:rPr>
              <w:t>Fukutin</w:t>
            </w:r>
            <w:r>
              <w:rPr>
                <w:szCs w:val="21"/>
              </w:rPr>
              <w:t xml:space="preserve"> Gene Retrotransposal Insertion in a Non-Japanese Fukuyama Congenital Muscular Dystrophy (FCMD) Patient.</w:t>
            </w:r>
          </w:p>
        </w:tc>
        <w:tc>
          <w:tcPr>
            <w:tcW w:w="993" w:type="dxa"/>
          </w:tcPr>
          <w:p w14:paraId="61488433" w14:textId="77777777" w:rsidR="00D50BDA" w:rsidRPr="00230E23" w:rsidRDefault="00D50BDA" w:rsidP="00A950F4">
            <w:pPr>
              <w:rPr>
                <w:iCs/>
                <w:szCs w:val="21"/>
              </w:rPr>
            </w:pPr>
            <w:r>
              <w:rPr>
                <w:rStyle w:val="jrnl"/>
                <w:szCs w:val="21"/>
              </w:rPr>
              <w:t>Am J Med Genet A</w:t>
            </w:r>
          </w:p>
        </w:tc>
        <w:tc>
          <w:tcPr>
            <w:tcW w:w="992" w:type="dxa"/>
          </w:tcPr>
          <w:p w14:paraId="36047EE1" w14:textId="77777777" w:rsidR="00D50BDA" w:rsidRPr="00230E23" w:rsidRDefault="00D50BDA" w:rsidP="00A950F4">
            <w:pPr>
              <w:rPr>
                <w:iCs/>
                <w:szCs w:val="21"/>
              </w:rPr>
            </w:pPr>
            <w:r>
              <w:rPr>
                <w:rStyle w:val="src"/>
                <w:szCs w:val="21"/>
              </w:rPr>
              <w:t>2009,149A (11): 2403-2408</w:t>
            </w:r>
            <w:r>
              <w:rPr>
                <w:szCs w:val="21"/>
              </w:rPr>
              <w:t>.</w:t>
            </w:r>
          </w:p>
        </w:tc>
        <w:tc>
          <w:tcPr>
            <w:tcW w:w="709" w:type="dxa"/>
          </w:tcPr>
          <w:p w14:paraId="65845C39" w14:textId="77777777" w:rsidR="00D50BDA" w:rsidRDefault="00D50BDA" w:rsidP="00A950F4">
            <w:pPr>
              <w:rPr>
                <w:rFonts w:asciiTheme="minorEastAsia" w:eastAsiaTheme="minorEastAsia" w:hAnsiTheme="minorEastAsia"/>
                <w:b/>
                <w:snapToGrid w:val="0"/>
                <w:w w:val="105"/>
                <w:sz w:val="24"/>
              </w:rPr>
            </w:pPr>
            <w:r w:rsidRPr="001F6DE1">
              <w:rPr>
                <w:szCs w:val="21"/>
                <w:shd w:val="clear" w:color="auto" w:fill="FFFFFF"/>
              </w:rPr>
              <w:t>2.802</w:t>
            </w:r>
          </w:p>
        </w:tc>
        <w:tc>
          <w:tcPr>
            <w:tcW w:w="2693" w:type="dxa"/>
          </w:tcPr>
          <w:p w14:paraId="21D2D26C" w14:textId="77777777" w:rsidR="00D50BDA" w:rsidRPr="00230E23" w:rsidRDefault="00D50BDA" w:rsidP="00A950F4">
            <w:pPr>
              <w:rPr>
                <w:szCs w:val="21"/>
              </w:rPr>
            </w:pPr>
            <w:r>
              <w:rPr>
                <w:rFonts w:hint="eastAsia"/>
                <w:szCs w:val="21"/>
              </w:rPr>
              <w:t>熊晖</w:t>
            </w:r>
            <w:r>
              <w:rPr>
                <w:szCs w:val="21"/>
              </w:rPr>
              <w:t xml:space="preserve">, </w:t>
            </w:r>
            <w:r>
              <w:rPr>
                <w:rFonts w:hint="eastAsia"/>
                <w:szCs w:val="21"/>
              </w:rPr>
              <w:t>王硕</w:t>
            </w:r>
            <w:r>
              <w:rPr>
                <w:szCs w:val="21"/>
              </w:rPr>
              <w:t xml:space="preserve">, Kobayashi K, </w:t>
            </w:r>
            <w:r>
              <w:rPr>
                <w:rFonts w:hint="eastAsia"/>
                <w:szCs w:val="21"/>
              </w:rPr>
              <w:t>姜玉武</w:t>
            </w:r>
            <w:r>
              <w:rPr>
                <w:szCs w:val="21"/>
              </w:rPr>
              <w:t xml:space="preserve">, </w:t>
            </w:r>
            <w:r>
              <w:rPr>
                <w:rFonts w:hint="eastAsia"/>
                <w:szCs w:val="21"/>
              </w:rPr>
              <w:t>王静敏</w:t>
            </w:r>
            <w:r>
              <w:rPr>
                <w:szCs w:val="21"/>
              </w:rPr>
              <w:t xml:space="preserve"> </w:t>
            </w:r>
            <w:r>
              <w:rPr>
                <w:rFonts w:hint="eastAsia"/>
                <w:szCs w:val="21"/>
              </w:rPr>
              <w:t>常杏芝</w:t>
            </w:r>
            <w:r>
              <w:rPr>
                <w:szCs w:val="21"/>
              </w:rPr>
              <w:t xml:space="preserve">, </w:t>
            </w:r>
            <w:r>
              <w:rPr>
                <w:rFonts w:hint="eastAsia"/>
                <w:szCs w:val="21"/>
              </w:rPr>
              <w:t>袁云</w:t>
            </w:r>
            <w:r>
              <w:rPr>
                <w:szCs w:val="21"/>
              </w:rPr>
              <w:t>,</w:t>
            </w:r>
            <w:r>
              <w:rPr>
                <w:rFonts w:hint="eastAsia"/>
                <w:szCs w:val="21"/>
              </w:rPr>
              <w:t>刘洁玉</w:t>
            </w:r>
            <w:r>
              <w:rPr>
                <w:szCs w:val="21"/>
              </w:rPr>
              <w:t xml:space="preserve">, Toda T, Fukuyama Y, </w:t>
            </w:r>
            <w:r>
              <w:rPr>
                <w:rFonts w:hint="eastAsia"/>
                <w:szCs w:val="21"/>
              </w:rPr>
              <w:t>吴希如</w:t>
            </w:r>
            <w:r>
              <w:rPr>
                <w:szCs w:val="21"/>
              </w:rPr>
              <w:t>.</w:t>
            </w:r>
          </w:p>
        </w:tc>
        <w:tc>
          <w:tcPr>
            <w:tcW w:w="850" w:type="dxa"/>
          </w:tcPr>
          <w:p w14:paraId="2FDF394D" w14:textId="77777777" w:rsidR="00D50BDA" w:rsidRDefault="00D50BDA" w:rsidP="00A950F4">
            <w:pPr>
              <w:rPr>
                <w:rFonts w:hAnsi="宋体"/>
                <w:bCs/>
                <w:szCs w:val="21"/>
              </w:rPr>
            </w:pPr>
            <w:r>
              <w:rPr>
                <w:rFonts w:hAnsi="宋体" w:hint="eastAsia"/>
                <w:bCs/>
                <w:szCs w:val="21"/>
              </w:rPr>
              <w:t>熊晖</w:t>
            </w:r>
          </w:p>
        </w:tc>
        <w:tc>
          <w:tcPr>
            <w:tcW w:w="902" w:type="dxa"/>
          </w:tcPr>
          <w:p w14:paraId="21A5FE11" w14:textId="77777777" w:rsidR="00D50BDA" w:rsidRDefault="00D50BDA" w:rsidP="00A950F4">
            <w:pPr>
              <w:rPr>
                <w:rFonts w:hAnsi="宋体"/>
                <w:bCs/>
                <w:szCs w:val="21"/>
              </w:rPr>
            </w:pPr>
            <w:r>
              <w:rPr>
                <w:rFonts w:eastAsia="微软雅黑"/>
                <w:szCs w:val="21"/>
              </w:rPr>
              <w:t>SCI-E</w:t>
            </w:r>
          </w:p>
        </w:tc>
        <w:tc>
          <w:tcPr>
            <w:tcW w:w="612" w:type="dxa"/>
          </w:tcPr>
          <w:p w14:paraId="78108367" w14:textId="77777777" w:rsidR="00D50BDA" w:rsidRPr="00D065E2" w:rsidRDefault="00D50BDA" w:rsidP="00A950F4">
            <w:pPr>
              <w:rPr>
                <w:rFonts w:eastAsia="微软雅黑"/>
                <w:szCs w:val="21"/>
              </w:rPr>
            </w:pPr>
            <w:r w:rsidRPr="00D065E2">
              <w:rPr>
                <w:rFonts w:eastAsia="微软雅黑" w:hint="eastAsia"/>
                <w:szCs w:val="21"/>
              </w:rPr>
              <w:t>9</w:t>
            </w:r>
          </w:p>
        </w:tc>
        <w:tc>
          <w:tcPr>
            <w:tcW w:w="703" w:type="dxa"/>
          </w:tcPr>
          <w:p w14:paraId="2C8DED39" w14:textId="77777777" w:rsidR="00D50BDA" w:rsidRDefault="00D50BDA" w:rsidP="00A950F4">
            <w:pPr>
              <w:rPr>
                <w:rFonts w:hAnsi="宋体"/>
                <w:bCs/>
                <w:szCs w:val="21"/>
              </w:rPr>
            </w:pPr>
            <w:r>
              <w:rPr>
                <w:rFonts w:hAnsi="宋体" w:hint="eastAsia"/>
                <w:bCs/>
                <w:szCs w:val="21"/>
              </w:rPr>
              <w:t>否</w:t>
            </w:r>
          </w:p>
        </w:tc>
      </w:tr>
      <w:tr w:rsidR="00D50BDA" w14:paraId="42140826" w14:textId="77777777" w:rsidTr="00A950F4">
        <w:tc>
          <w:tcPr>
            <w:tcW w:w="584" w:type="dxa"/>
            <w:vAlign w:val="center"/>
          </w:tcPr>
          <w:p w14:paraId="309DE9C8"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1-2</w:t>
            </w:r>
          </w:p>
        </w:tc>
        <w:tc>
          <w:tcPr>
            <w:tcW w:w="2410" w:type="dxa"/>
          </w:tcPr>
          <w:p w14:paraId="351E5FF8"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szCs w:val="21"/>
              </w:rPr>
              <w:t>靶向捕获二代测序技术在遗传性肌病诊断中的应用研究</w:t>
            </w:r>
            <w:r>
              <w:rPr>
                <w:rFonts w:hAnsi="宋体" w:hint="eastAsia"/>
                <w:szCs w:val="21"/>
              </w:rPr>
              <w:t>.</w:t>
            </w:r>
          </w:p>
        </w:tc>
        <w:tc>
          <w:tcPr>
            <w:tcW w:w="993" w:type="dxa"/>
          </w:tcPr>
          <w:p w14:paraId="69547D6A"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bCs/>
                <w:szCs w:val="21"/>
              </w:rPr>
              <w:t>中华儿科杂志</w:t>
            </w:r>
          </w:p>
        </w:tc>
        <w:tc>
          <w:tcPr>
            <w:tcW w:w="992" w:type="dxa"/>
          </w:tcPr>
          <w:p w14:paraId="695C40EB" w14:textId="77777777" w:rsidR="00D50BDA" w:rsidRDefault="00D50BDA" w:rsidP="00A950F4">
            <w:pPr>
              <w:rPr>
                <w:rFonts w:asciiTheme="minorEastAsia" w:eastAsiaTheme="minorEastAsia" w:hAnsiTheme="minorEastAsia"/>
                <w:b/>
                <w:snapToGrid w:val="0"/>
                <w:color w:val="000000" w:themeColor="text1"/>
                <w:w w:val="105"/>
                <w:sz w:val="24"/>
              </w:rPr>
            </w:pPr>
            <w:r>
              <w:rPr>
                <w:bCs/>
                <w:szCs w:val="21"/>
              </w:rPr>
              <w:t xml:space="preserve">2015, </w:t>
            </w:r>
            <w:r>
              <w:rPr>
                <w:szCs w:val="21"/>
              </w:rPr>
              <w:t>53(10): 741-746</w:t>
            </w:r>
          </w:p>
        </w:tc>
        <w:tc>
          <w:tcPr>
            <w:tcW w:w="709" w:type="dxa"/>
          </w:tcPr>
          <w:p w14:paraId="1333696A" w14:textId="77777777" w:rsidR="00D50BDA" w:rsidRPr="001F6DE1" w:rsidRDefault="00D50BDA" w:rsidP="00A950F4">
            <w:pPr>
              <w:rPr>
                <w:rFonts w:asciiTheme="minorEastAsia" w:eastAsiaTheme="minorEastAsia" w:hAnsiTheme="minorEastAsia"/>
                <w:snapToGrid w:val="0"/>
                <w:w w:val="105"/>
                <w:sz w:val="24"/>
              </w:rPr>
            </w:pPr>
            <w:r>
              <w:rPr>
                <w:rFonts w:asciiTheme="minorEastAsia" w:eastAsiaTheme="minorEastAsia" w:hAnsiTheme="minorEastAsia"/>
                <w:snapToGrid w:val="0"/>
                <w:w w:val="105"/>
                <w:sz w:val="24"/>
              </w:rPr>
              <w:t>0</w:t>
            </w:r>
          </w:p>
        </w:tc>
        <w:tc>
          <w:tcPr>
            <w:tcW w:w="2693" w:type="dxa"/>
          </w:tcPr>
          <w:p w14:paraId="365FCC85"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bCs/>
                <w:szCs w:val="21"/>
              </w:rPr>
              <w:t>傅晓娜，刘爱杰，杨海坡，魏翠洁，丁娟，王爽，王静敏，袁云，姜玉武，熊晖</w:t>
            </w:r>
          </w:p>
        </w:tc>
        <w:tc>
          <w:tcPr>
            <w:tcW w:w="850" w:type="dxa"/>
          </w:tcPr>
          <w:p w14:paraId="1435C8F6"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bCs/>
                <w:szCs w:val="21"/>
              </w:rPr>
              <w:t>熊晖</w:t>
            </w:r>
          </w:p>
        </w:tc>
        <w:tc>
          <w:tcPr>
            <w:tcW w:w="902" w:type="dxa"/>
          </w:tcPr>
          <w:p w14:paraId="6E6B3325"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C</w:t>
            </w:r>
            <w:r>
              <w:rPr>
                <w:rFonts w:hAnsi="宋体"/>
                <w:bCs/>
                <w:szCs w:val="21"/>
              </w:rPr>
              <w:t>NKI</w:t>
            </w:r>
          </w:p>
        </w:tc>
        <w:tc>
          <w:tcPr>
            <w:tcW w:w="612" w:type="dxa"/>
          </w:tcPr>
          <w:p w14:paraId="219611F9" w14:textId="77777777" w:rsidR="00D50BDA" w:rsidRPr="00D065E2" w:rsidRDefault="00D50BDA" w:rsidP="00A950F4">
            <w:pPr>
              <w:rPr>
                <w:rFonts w:eastAsia="微软雅黑"/>
                <w:szCs w:val="21"/>
              </w:rPr>
            </w:pPr>
            <w:r>
              <w:rPr>
                <w:rFonts w:eastAsia="微软雅黑"/>
                <w:szCs w:val="21"/>
              </w:rPr>
              <w:t>8</w:t>
            </w:r>
          </w:p>
        </w:tc>
        <w:tc>
          <w:tcPr>
            <w:tcW w:w="703" w:type="dxa"/>
          </w:tcPr>
          <w:p w14:paraId="153C36EE"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否</w:t>
            </w:r>
          </w:p>
        </w:tc>
      </w:tr>
      <w:tr w:rsidR="00D50BDA" w14:paraId="3645AAC2" w14:textId="77777777" w:rsidTr="00A950F4">
        <w:tc>
          <w:tcPr>
            <w:tcW w:w="584" w:type="dxa"/>
            <w:vAlign w:val="center"/>
          </w:tcPr>
          <w:p w14:paraId="158982C8"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1-3</w:t>
            </w:r>
          </w:p>
        </w:tc>
        <w:tc>
          <w:tcPr>
            <w:tcW w:w="2410" w:type="dxa"/>
          </w:tcPr>
          <w:p w14:paraId="576AF87D" w14:textId="77777777" w:rsidR="00D50BDA" w:rsidRDefault="00D50BDA" w:rsidP="00A950F4">
            <w:pPr>
              <w:rPr>
                <w:rFonts w:asciiTheme="minorEastAsia" w:eastAsiaTheme="minorEastAsia" w:hAnsiTheme="minorEastAsia"/>
                <w:b/>
                <w:snapToGrid w:val="0"/>
                <w:color w:val="000000" w:themeColor="text1"/>
                <w:w w:val="105"/>
                <w:sz w:val="24"/>
              </w:rPr>
            </w:pPr>
            <w:r w:rsidRPr="0070226C">
              <w:rPr>
                <w:szCs w:val="21"/>
              </w:rPr>
              <w:t>Genotype/phenotype analysis in Chinese laminin-</w:t>
            </w:r>
            <w:r w:rsidRPr="0070226C">
              <w:rPr>
                <w:szCs w:val="21"/>
              </w:rPr>
              <w:sym w:font="Symbol" w:char="F061"/>
            </w:r>
            <w:r w:rsidRPr="0070226C">
              <w:rPr>
                <w:szCs w:val="21"/>
              </w:rPr>
              <w:t>2 deficient congenital muscular dystrophy patients.</w:t>
            </w:r>
          </w:p>
        </w:tc>
        <w:tc>
          <w:tcPr>
            <w:tcW w:w="993" w:type="dxa"/>
          </w:tcPr>
          <w:p w14:paraId="3DCBB857" w14:textId="77777777" w:rsidR="00D50BDA" w:rsidRPr="00171D19" w:rsidRDefault="00D50BDA" w:rsidP="00A950F4">
            <w:pPr>
              <w:rPr>
                <w:sz w:val="21"/>
                <w:szCs w:val="21"/>
              </w:rPr>
            </w:pPr>
            <w:r>
              <w:rPr>
                <w:szCs w:val="21"/>
              </w:rPr>
              <w:t>Clin Genet</w:t>
            </w:r>
          </w:p>
        </w:tc>
        <w:tc>
          <w:tcPr>
            <w:tcW w:w="992" w:type="dxa"/>
          </w:tcPr>
          <w:p w14:paraId="4B6BAEC8" w14:textId="77777777" w:rsidR="00D50BDA" w:rsidRPr="00171D19" w:rsidRDefault="00D50BDA" w:rsidP="00A950F4">
            <w:pPr>
              <w:rPr>
                <w:sz w:val="21"/>
                <w:szCs w:val="21"/>
              </w:rPr>
            </w:pPr>
            <w:r>
              <w:rPr>
                <w:szCs w:val="21"/>
              </w:rPr>
              <w:t>2015</w:t>
            </w:r>
            <w:r>
              <w:rPr>
                <w:rFonts w:hint="eastAsia"/>
                <w:szCs w:val="21"/>
              </w:rPr>
              <w:t>,</w:t>
            </w:r>
            <w:r w:rsidRPr="00171D19">
              <w:rPr>
                <w:szCs w:val="21"/>
              </w:rPr>
              <w:t xml:space="preserve"> 87(3):233-243.</w:t>
            </w:r>
          </w:p>
        </w:tc>
        <w:tc>
          <w:tcPr>
            <w:tcW w:w="709" w:type="dxa"/>
          </w:tcPr>
          <w:p w14:paraId="7D1D0BF0" w14:textId="77777777" w:rsidR="00D50BDA" w:rsidRPr="00171D19" w:rsidRDefault="00D50BDA" w:rsidP="00A950F4">
            <w:pPr>
              <w:rPr>
                <w:sz w:val="21"/>
                <w:szCs w:val="21"/>
              </w:rPr>
            </w:pPr>
            <w:r w:rsidRPr="00171D19">
              <w:rPr>
                <w:szCs w:val="21"/>
              </w:rPr>
              <w:t>4.438</w:t>
            </w:r>
          </w:p>
        </w:tc>
        <w:tc>
          <w:tcPr>
            <w:tcW w:w="2693" w:type="dxa"/>
          </w:tcPr>
          <w:p w14:paraId="5E5FFBDC" w14:textId="77777777" w:rsidR="00D50BDA" w:rsidRPr="00171D19" w:rsidRDefault="00D50BDA" w:rsidP="00A950F4">
            <w:pPr>
              <w:rPr>
                <w:sz w:val="21"/>
                <w:szCs w:val="21"/>
              </w:rPr>
            </w:pPr>
            <w:r w:rsidRPr="00171D19">
              <w:rPr>
                <w:rFonts w:hint="eastAsia"/>
                <w:szCs w:val="21"/>
              </w:rPr>
              <w:t>熊晖，谈丹丹，</w:t>
            </w:r>
            <w:r w:rsidRPr="00171D19">
              <w:rPr>
                <w:szCs w:val="21"/>
              </w:rPr>
              <w:t xml:space="preserve"> </w:t>
            </w:r>
            <w:r w:rsidRPr="00171D19">
              <w:rPr>
                <w:rFonts w:hint="eastAsia"/>
                <w:szCs w:val="21"/>
              </w:rPr>
              <w:t>王硕</w:t>
            </w:r>
            <w:r>
              <w:rPr>
                <w:szCs w:val="21"/>
              </w:rPr>
              <w:t xml:space="preserve">, </w:t>
            </w:r>
            <w:r>
              <w:rPr>
                <w:rFonts w:hint="eastAsia"/>
                <w:szCs w:val="21"/>
              </w:rPr>
              <w:t>宋丹羽</w:t>
            </w:r>
            <w:r>
              <w:rPr>
                <w:szCs w:val="21"/>
              </w:rPr>
              <w:t xml:space="preserve">, </w:t>
            </w:r>
            <w:r>
              <w:rPr>
                <w:rFonts w:hint="eastAsia"/>
                <w:szCs w:val="21"/>
              </w:rPr>
              <w:t>杨海坡，高凯，刘爱杰，</w:t>
            </w:r>
            <w:r w:rsidRPr="00171D19">
              <w:rPr>
                <w:szCs w:val="21"/>
              </w:rPr>
              <w:t>焦辉，</w:t>
            </w:r>
            <w:r w:rsidRPr="00171D19">
              <w:rPr>
                <w:rFonts w:hint="eastAsia"/>
                <w:szCs w:val="21"/>
              </w:rPr>
              <w:t>毛冰，丁娟，常杏芝，王静敏，吴晔，袁云，</w:t>
            </w:r>
            <w:r w:rsidRPr="00171D19">
              <w:rPr>
                <w:szCs w:val="21"/>
              </w:rPr>
              <w:t>姜玉武，</w:t>
            </w:r>
            <w:r w:rsidRPr="00171D19">
              <w:rPr>
                <w:rFonts w:hint="eastAsia"/>
                <w:szCs w:val="21"/>
              </w:rPr>
              <w:t>张锋，熊晖</w:t>
            </w:r>
            <w:r>
              <w:rPr>
                <w:szCs w:val="21"/>
              </w:rPr>
              <w:t>.</w:t>
            </w:r>
          </w:p>
        </w:tc>
        <w:tc>
          <w:tcPr>
            <w:tcW w:w="850" w:type="dxa"/>
          </w:tcPr>
          <w:p w14:paraId="234E0290" w14:textId="77777777" w:rsidR="00D50BDA" w:rsidRPr="00171D19" w:rsidRDefault="00D50BDA" w:rsidP="00A950F4">
            <w:pPr>
              <w:rPr>
                <w:sz w:val="21"/>
                <w:szCs w:val="21"/>
              </w:rPr>
            </w:pPr>
            <w:r w:rsidRPr="00171D19">
              <w:rPr>
                <w:rFonts w:hint="eastAsia"/>
                <w:szCs w:val="21"/>
              </w:rPr>
              <w:t>熊晖</w:t>
            </w:r>
          </w:p>
        </w:tc>
        <w:tc>
          <w:tcPr>
            <w:tcW w:w="902" w:type="dxa"/>
          </w:tcPr>
          <w:p w14:paraId="02C50769" w14:textId="77777777" w:rsidR="00D50BDA" w:rsidRDefault="00D50BDA" w:rsidP="00A950F4">
            <w:pPr>
              <w:rPr>
                <w:rFonts w:asciiTheme="minorEastAsia" w:eastAsiaTheme="minorEastAsia" w:hAnsiTheme="minorEastAsia"/>
                <w:b/>
                <w:snapToGrid w:val="0"/>
                <w:color w:val="000000" w:themeColor="text1"/>
                <w:w w:val="105"/>
                <w:sz w:val="24"/>
              </w:rPr>
            </w:pPr>
            <w:r w:rsidRPr="007971E2">
              <w:rPr>
                <w:rFonts w:eastAsia="微软雅黑"/>
                <w:szCs w:val="21"/>
              </w:rPr>
              <w:t>SCI-E</w:t>
            </w:r>
          </w:p>
        </w:tc>
        <w:tc>
          <w:tcPr>
            <w:tcW w:w="612" w:type="dxa"/>
          </w:tcPr>
          <w:p w14:paraId="5BBA0A5B" w14:textId="77777777" w:rsidR="00D50BDA" w:rsidRPr="00D065E2" w:rsidRDefault="00D50BDA" w:rsidP="00A950F4">
            <w:pPr>
              <w:rPr>
                <w:rFonts w:eastAsia="微软雅黑"/>
                <w:szCs w:val="21"/>
              </w:rPr>
            </w:pPr>
            <w:r w:rsidRPr="00D065E2">
              <w:rPr>
                <w:rFonts w:eastAsia="微软雅黑" w:hint="eastAsia"/>
                <w:szCs w:val="21"/>
              </w:rPr>
              <w:t>2</w:t>
            </w:r>
            <w:r w:rsidRPr="00D065E2">
              <w:rPr>
                <w:rFonts w:eastAsia="微软雅黑"/>
                <w:szCs w:val="21"/>
              </w:rPr>
              <w:t>3</w:t>
            </w:r>
          </w:p>
        </w:tc>
        <w:tc>
          <w:tcPr>
            <w:tcW w:w="703" w:type="dxa"/>
          </w:tcPr>
          <w:p w14:paraId="0B2C1C48"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否</w:t>
            </w:r>
          </w:p>
        </w:tc>
      </w:tr>
      <w:tr w:rsidR="00D50BDA" w14:paraId="33601412" w14:textId="77777777" w:rsidTr="00A950F4">
        <w:tc>
          <w:tcPr>
            <w:tcW w:w="584" w:type="dxa"/>
            <w:vAlign w:val="center"/>
          </w:tcPr>
          <w:p w14:paraId="29B49B96"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1-4</w:t>
            </w:r>
          </w:p>
        </w:tc>
        <w:tc>
          <w:tcPr>
            <w:tcW w:w="2410" w:type="dxa"/>
          </w:tcPr>
          <w:p w14:paraId="10C18B6F" w14:textId="77777777" w:rsidR="00D50BDA" w:rsidRPr="00171D19" w:rsidRDefault="00D50BDA" w:rsidP="00A950F4">
            <w:pPr>
              <w:rPr>
                <w:rFonts w:hAnsi="宋体"/>
                <w:sz w:val="21"/>
                <w:szCs w:val="21"/>
              </w:rPr>
            </w:pPr>
            <w:r w:rsidRPr="00171D19">
              <w:rPr>
                <w:rFonts w:hAnsi="宋体"/>
                <w:sz w:val="21"/>
                <w:szCs w:val="21"/>
              </w:rPr>
              <w:t>Phenotype</w:t>
            </w:r>
            <w:r w:rsidRPr="00171D19">
              <w:rPr>
                <w:rFonts w:hAnsi="宋体"/>
                <w:sz w:val="21"/>
                <w:szCs w:val="21"/>
              </w:rPr>
              <w:t>–</w:t>
            </w:r>
            <w:r w:rsidRPr="00171D19">
              <w:rPr>
                <w:rFonts w:hAnsi="宋体"/>
                <w:sz w:val="21"/>
                <w:szCs w:val="21"/>
              </w:rPr>
              <w:t xml:space="preserve">Genotype Analysis of Chinese Patients with Early-Onset </w:t>
            </w:r>
          </w:p>
          <w:p w14:paraId="6C0ECECE" w14:textId="77777777" w:rsidR="00D50BDA" w:rsidRPr="00171D19" w:rsidRDefault="00D50BDA" w:rsidP="00A950F4">
            <w:pPr>
              <w:rPr>
                <w:rFonts w:hAnsi="宋体"/>
                <w:sz w:val="21"/>
                <w:szCs w:val="21"/>
              </w:rPr>
            </w:pPr>
            <w:r w:rsidRPr="00171D19">
              <w:rPr>
                <w:rFonts w:hAnsi="宋体"/>
                <w:sz w:val="21"/>
                <w:szCs w:val="21"/>
              </w:rPr>
              <w:t>LMNA</w:t>
            </w:r>
            <w:r>
              <w:rPr>
                <w:rFonts w:hAnsi="宋体"/>
                <w:szCs w:val="21"/>
              </w:rPr>
              <w:t xml:space="preserve"> </w:t>
            </w:r>
            <w:r w:rsidRPr="00171D19">
              <w:rPr>
                <w:rFonts w:hAnsi="宋体"/>
                <w:sz w:val="21"/>
                <w:szCs w:val="21"/>
              </w:rPr>
              <w:t>Related</w:t>
            </w:r>
            <w:r>
              <w:rPr>
                <w:rFonts w:hAnsi="宋体"/>
                <w:szCs w:val="21"/>
              </w:rPr>
              <w:t xml:space="preserve"> </w:t>
            </w:r>
            <w:r w:rsidRPr="00171D19">
              <w:rPr>
                <w:rFonts w:hAnsi="宋体"/>
                <w:sz w:val="21"/>
                <w:szCs w:val="21"/>
              </w:rPr>
              <w:t xml:space="preserve">Muscular </w:t>
            </w:r>
          </w:p>
          <w:p w14:paraId="0F20987E" w14:textId="77777777" w:rsidR="00D50BDA" w:rsidRDefault="00D50BDA" w:rsidP="00A950F4">
            <w:pPr>
              <w:rPr>
                <w:rFonts w:asciiTheme="minorEastAsia" w:eastAsiaTheme="minorEastAsia" w:hAnsiTheme="minorEastAsia"/>
                <w:b/>
                <w:snapToGrid w:val="0"/>
                <w:color w:val="000000" w:themeColor="text1"/>
                <w:w w:val="105"/>
                <w:sz w:val="24"/>
              </w:rPr>
            </w:pPr>
            <w:r w:rsidRPr="00171D19">
              <w:rPr>
                <w:rFonts w:hAnsi="宋体"/>
                <w:sz w:val="21"/>
                <w:szCs w:val="21"/>
              </w:rPr>
              <w:t>Dystrophy</w:t>
            </w:r>
          </w:p>
        </w:tc>
        <w:tc>
          <w:tcPr>
            <w:tcW w:w="993" w:type="dxa"/>
          </w:tcPr>
          <w:p w14:paraId="7086E3BA" w14:textId="77777777" w:rsidR="00D50BDA" w:rsidRPr="00171D19" w:rsidRDefault="00D50BDA" w:rsidP="00A950F4">
            <w:pPr>
              <w:rPr>
                <w:sz w:val="21"/>
                <w:szCs w:val="21"/>
              </w:rPr>
            </w:pPr>
            <w:r w:rsidRPr="00171D19">
              <w:rPr>
                <w:sz w:val="21"/>
                <w:szCs w:val="21"/>
              </w:rPr>
              <w:t>PLoS One</w:t>
            </w:r>
          </w:p>
        </w:tc>
        <w:tc>
          <w:tcPr>
            <w:tcW w:w="992" w:type="dxa"/>
          </w:tcPr>
          <w:p w14:paraId="01DB3B21" w14:textId="77777777" w:rsidR="00D50BDA" w:rsidRPr="00171D19" w:rsidRDefault="00D50BDA" w:rsidP="00A950F4">
            <w:pPr>
              <w:rPr>
                <w:sz w:val="21"/>
                <w:szCs w:val="21"/>
              </w:rPr>
            </w:pPr>
            <w:r w:rsidRPr="00171D19">
              <w:rPr>
                <w:sz w:val="21"/>
                <w:szCs w:val="21"/>
              </w:rPr>
              <w:t>20</w:t>
            </w:r>
          </w:p>
          <w:p w14:paraId="52780B79" w14:textId="77777777" w:rsidR="00D50BDA" w:rsidRPr="00171D19" w:rsidRDefault="00D50BDA" w:rsidP="00A950F4">
            <w:pPr>
              <w:rPr>
                <w:sz w:val="21"/>
                <w:szCs w:val="21"/>
              </w:rPr>
            </w:pPr>
            <w:r w:rsidRPr="00171D19">
              <w:rPr>
                <w:sz w:val="21"/>
                <w:szCs w:val="21"/>
              </w:rPr>
              <w:t>15,</w:t>
            </w:r>
          </w:p>
          <w:p w14:paraId="625CFA6C" w14:textId="77777777" w:rsidR="00D50BDA" w:rsidRPr="00171D19" w:rsidRDefault="00D50BDA" w:rsidP="00A950F4">
            <w:pPr>
              <w:rPr>
                <w:sz w:val="21"/>
                <w:szCs w:val="21"/>
              </w:rPr>
            </w:pPr>
            <w:r w:rsidRPr="00171D19">
              <w:rPr>
                <w:sz w:val="21"/>
                <w:szCs w:val="21"/>
              </w:rPr>
              <w:t>10</w:t>
            </w:r>
          </w:p>
          <w:p w14:paraId="23FFED6F" w14:textId="77777777" w:rsidR="00D50BDA" w:rsidRPr="00171D19" w:rsidRDefault="00D50BDA" w:rsidP="00A950F4">
            <w:pPr>
              <w:rPr>
                <w:sz w:val="21"/>
                <w:szCs w:val="21"/>
              </w:rPr>
            </w:pPr>
            <w:r w:rsidRPr="00171D19">
              <w:rPr>
                <w:sz w:val="21"/>
                <w:szCs w:val="21"/>
              </w:rPr>
              <w:t>(6)</w:t>
            </w:r>
          </w:p>
          <w:p w14:paraId="2C4479E4" w14:textId="77777777" w:rsidR="00D50BDA" w:rsidRPr="00171D19" w:rsidRDefault="00D50BDA" w:rsidP="00A950F4">
            <w:pPr>
              <w:rPr>
                <w:sz w:val="21"/>
                <w:szCs w:val="21"/>
              </w:rPr>
            </w:pPr>
            <w:r w:rsidRPr="00171D19">
              <w:rPr>
                <w:sz w:val="21"/>
                <w:szCs w:val="21"/>
              </w:rPr>
              <w:t>:e0</w:t>
            </w:r>
          </w:p>
          <w:p w14:paraId="5A04ED01" w14:textId="77777777" w:rsidR="00D50BDA" w:rsidRPr="00171D19" w:rsidRDefault="00D50BDA" w:rsidP="00A950F4">
            <w:pPr>
              <w:rPr>
                <w:sz w:val="21"/>
                <w:szCs w:val="21"/>
              </w:rPr>
            </w:pPr>
            <w:r w:rsidRPr="00171D19">
              <w:rPr>
                <w:sz w:val="21"/>
                <w:szCs w:val="21"/>
              </w:rPr>
              <w:t>12</w:t>
            </w:r>
          </w:p>
          <w:p w14:paraId="0A051CA7" w14:textId="77777777" w:rsidR="00D50BDA" w:rsidRPr="00171D19" w:rsidRDefault="00D50BDA" w:rsidP="00A950F4">
            <w:pPr>
              <w:rPr>
                <w:sz w:val="21"/>
                <w:szCs w:val="21"/>
              </w:rPr>
            </w:pPr>
            <w:r w:rsidRPr="00171D19">
              <w:rPr>
                <w:sz w:val="21"/>
                <w:szCs w:val="21"/>
              </w:rPr>
              <w:t>96</w:t>
            </w:r>
          </w:p>
          <w:p w14:paraId="0128EB9E" w14:textId="77777777" w:rsidR="00D50BDA" w:rsidRPr="00171D19" w:rsidRDefault="00D50BDA" w:rsidP="00A950F4">
            <w:pPr>
              <w:rPr>
                <w:sz w:val="21"/>
                <w:szCs w:val="21"/>
              </w:rPr>
            </w:pPr>
            <w:r w:rsidRPr="00171D19">
              <w:rPr>
                <w:sz w:val="21"/>
                <w:szCs w:val="21"/>
              </w:rPr>
              <w:t>99</w:t>
            </w:r>
          </w:p>
        </w:tc>
        <w:tc>
          <w:tcPr>
            <w:tcW w:w="709" w:type="dxa"/>
          </w:tcPr>
          <w:p w14:paraId="19E3C1AD" w14:textId="77777777" w:rsidR="00D50BDA" w:rsidRPr="00171D19" w:rsidRDefault="00D50BDA" w:rsidP="00A950F4">
            <w:pPr>
              <w:rPr>
                <w:sz w:val="21"/>
                <w:szCs w:val="21"/>
              </w:rPr>
            </w:pPr>
            <w:r w:rsidRPr="00171D19">
              <w:rPr>
                <w:sz w:val="21"/>
                <w:szCs w:val="21"/>
              </w:rPr>
              <w:t>3.24</w:t>
            </w:r>
          </w:p>
        </w:tc>
        <w:tc>
          <w:tcPr>
            <w:tcW w:w="2693" w:type="dxa"/>
          </w:tcPr>
          <w:p w14:paraId="5189C2F2" w14:textId="77777777" w:rsidR="00D50BDA" w:rsidRPr="00171D19" w:rsidRDefault="00D50BDA" w:rsidP="00A950F4">
            <w:pPr>
              <w:rPr>
                <w:sz w:val="21"/>
                <w:szCs w:val="21"/>
              </w:rPr>
            </w:pPr>
            <w:r w:rsidRPr="00171D19">
              <w:rPr>
                <w:rFonts w:hint="eastAsia"/>
                <w:sz w:val="21"/>
                <w:szCs w:val="21"/>
              </w:rPr>
              <w:t>谈丹丹，杨海坡，袁云，</w:t>
            </w:r>
            <w:r w:rsidRPr="00171D19">
              <w:rPr>
                <w:sz w:val="21"/>
                <w:szCs w:val="21"/>
              </w:rPr>
              <w:t>Bonnema</w:t>
            </w:r>
            <w:r w:rsidRPr="00171D19">
              <w:rPr>
                <w:rFonts w:hint="eastAsia"/>
                <w:sz w:val="21"/>
                <w:szCs w:val="21"/>
              </w:rPr>
              <w:t>nn C</w:t>
            </w:r>
            <w:r w:rsidRPr="00171D19">
              <w:rPr>
                <w:rFonts w:hint="eastAsia"/>
                <w:sz w:val="21"/>
                <w:szCs w:val="21"/>
              </w:rPr>
              <w:t>，常杏芝，王爽，吴晔，吴希如，熊晖</w:t>
            </w:r>
          </w:p>
        </w:tc>
        <w:tc>
          <w:tcPr>
            <w:tcW w:w="850" w:type="dxa"/>
          </w:tcPr>
          <w:p w14:paraId="2D088CA1" w14:textId="77777777" w:rsidR="00D50BDA" w:rsidRPr="00171D19" w:rsidRDefault="00D50BDA" w:rsidP="00A950F4">
            <w:pPr>
              <w:rPr>
                <w:sz w:val="21"/>
                <w:szCs w:val="21"/>
              </w:rPr>
            </w:pPr>
            <w:r w:rsidRPr="00171D19">
              <w:rPr>
                <w:rFonts w:hint="eastAsia"/>
                <w:szCs w:val="21"/>
              </w:rPr>
              <w:t>熊晖</w:t>
            </w:r>
          </w:p>
        </w:tc>
        <w:tc>
          <w:tcPr>
            <w:tcW w:w="902" w:type="dxa"/>
          </w:tcPr>
          <w:p w14:paraId="3C07BC07" w14:textId="77777777" w:rsidR="00D50BDA" w:rsidRDefault="00D50BDA" w:rsidP="00A950F4">
            <w:pPr>
              <w:rPr>
                <w:rFonts w:asciiTheme="minorEastAsia" w:eastAsiaTheme="minorEastAsia" w:hAnsiTheme="minorEastAsia"/>
                <w:b/>
                <w:snapToGrid w:val="0"/>
                <w:color w:val="000000" w:themeColor="text1"/>
                <w:w w:val="105"/>
                <w:sz w:val="24"/>
              </w:rPr>
            </w:pPr>
            <w:r w:rsidRPr="007971E2">
              <w:rPr>
                <w:rFonts w:eastAsia="微软雅黑"/>
                <w:szCs w:val="21"/>
              </w:rPr>
              <w:t>SCI-E</w:t>
            </w:r>
          </w:p>
        </w:tc>
        <w:tc>
          <w:tcPr>
            <w:tcW w:w="612" w:type="dxa"/>
          </w:tcPr>
          <w:p w14:paraId="0FC53396" w14:textId="77777777" w:rsidR="00D50BDA" w:rsidRPr="00D065E2" w:rsidRDefault="00D50BDA" w:rsidP="00A950F4">
            <w:pPr>
              <w:rPr>
                <w:rFonts w:eastAsia="微软雅黑"/>
                <w:szCs w:val="21"/>
              </w:rPr>
            </w:pPr>
            <w:r>
              <w:rPr>
                <w:rFonts w:eastAsia="微软雅黑"/>
                <w:szCs w:val="21"/>
              </w:rPr>
              <w:t>15</w:t>
            </w:r>
          </w:p>
        </w:tc>
        <w:tc>
          <w:tcPr>
            <w:tcW w:w="703" w:type="dxa"/>
          </w:tcPr>
          <w:p w14:paraId="1B58A935"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否</w:t>
            </w:r>
          </w:p>
        </w:tc>
      </w:tr>
      <w:tr w:rsidR="00D50BDA" w14:paraId="124FABB3" w14:textId="77777777" w:rsidTr="00A950F4">
        <w:tc>
          <w:tcPr>
            <w:tcW w:w="584" w:type="dxa"/>
            <w:vAlign w:val="center"/>
          </w:tcPr>
          <w:p w14:paraId="07EECAC3"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1-5</w:t>
            </w:r>
          </w:p>
        </w:tc>
        <w:tc>
          <w:tcPr>
            <w:tcW w:w="2410" w:type="dxa"/>
          </w:tcPr>
          <w:p w14:paraId="6EE5549B" w14:textId="77777777" w:rsidR="00D50BDA" w:rsidRDefault="00D50BDA" w:rsidP="00A950F4">
            <w:pPr>
              <w:rPr>
                <w:rFonts w:asciiTheme="minorEastAsia" w:eastAsiaTheme="minorEastAsia" w:hAnsiTheme="minorEastAsia"/>
                <w:b/>
                <w:snapToGrid w:val="0"/>
                <w:color w:val="000000" w:themeColor="text1"/>
                <w:w w:val="105"/>
                <w:sz w:val="24"/>
              </w:rPr>
            </w:pPr>
            <w:r>
              <w:rPr>
                <w:bCs/>
                <w:szCs w:val="21"/>
              </w:rPr>
              <w:t xml:space="preserve">Novel copy number variation of POMGNT1 associated with muscle-eye-brain disease detected by next-generation </w:t>
            </w:r>
            <w:r>
              <w:rPr>
                <w:bCs/>
                <w:szCs w:val="21"/>
              </w:rPr>
              <w:lastRenderedPageBreak/>
              <w:t>sequencing.</w:t>
            </w:r>
          </w:p>
        </w:tc>
        <w:tc>
          <w:tcPr>
            <w:tcW w:w="993" w:type="dxa"/>
          </w:tcPr>
          <w:p w14:paraId="6EEBC03B" w14:textId="77777777" w:rsidR="00D50BDA" w:rsidRDefault="00D50BDA" w:rsidP="00A950F4">
            <w:pPr>
              <w:rPr>
                <w:rFonts w:asciiTheme="minorEastAsia" w:eastAsiaTheme="minorEastAsia" w:hAnsiTheme="minorEastAsia"/>
                <w:b/>
                <w:snapToGrid w:val="0"/>
                <w:color w:val="000000" w:themeColor="text1"/>
                <w:w w:val="105"/>
                <w:sz w:val="24"/>
              </w:rPr>
            </w:pPr>
            <w:r>
              <w:rPr>
                <w:szCs w:val="21"/>
                <w:shd w:val="clear" w:color="auto" w:fill="FFFFFF"/>
              </w:rPr>
              <w:lastRenderedPageBreak/>
              <w:t>scientific reports</w:t>
            </w:r>
          </w:p>
        </w:tc>
        <w:tc>
          <w:tcPr>
            <w:tcW w:w="992" w:type="dxa"/>
          </w:tcPr>
          <w:p w14:paraId="653A966F" w14:textId="77777777" w:rsidR="00D50BDA" w:rsidRDefault="00D50BDA" w:rsidP="00A950F4">
            <w:pPr>
              <w:rPr>
                <w:rFonts w:asciiTheme="minorEastAsia" w:eastAsiaTheme="minorEastAsia" w:hAnsiTheme="minorEastAsia"/>
                <w:b/>
                <w:snapToGrid w:val="0"/>
                <w:color w:val="000000" w:themeColor="text1"/>
                <w:w w:val="105"/>
                <w:sz w:val="24"/>
              </w:rPr>
            </w:pPr>
            <w:r>
              <w:rPr>
                <w:bCs/>
                <w:szCs w:val="21"/>
              </w:rPr>
              <w:t>2017,</w:t>
            </w:r>
            <w:r>
              <w:rPr>
                <w:szCs w:val="21"/>
                <w:shd w:val="clear" w:color="auto" w:fill="FFFFFF"/>
              </w:rPr>
              <w:t>7(1):7056.</w:t>
            </w:r>
          </w:p>
        </w:tc>
        <w:tc>
          <w:tcPr>
            <w:tcW w:w="709" w:type="dxa"/>
          </w:tcPr>
          <w:p w14:paraId="13AA1C09" w14:textId="77777777" w:rsidR="00D50BDA" w:rsidRDefault="00D50BDA" w:rsidP="00A950F4">
            <w:pPr>
              <w:rPr>
                <w:rFonts w:asciiTheme="minorEastAsia" w:eastAsiaTheme="minorEastAsia" w:hAnsiTheme="minorEastAsia"/>
                <w:b/>
                <w:snapToGrid w:val="0"/>
                <w:w w:val="105"/>
                <w:sz w:val="24"/>
              </w:rPr>
            </w:pPr>
            <w:r w:rsidRPr="00A51C62">
              <w:rPr>
                <w:szCs w:val="21"/>
              </w:rPr>
              <w:t>4.38</w:t>
            </w:r>
          </w:p>
        </w:tc>
        <w:tc>
          <w:tcPr>
            <w:tcW w:w="2693" w:type="dxa"/>
          </w:tcPr>
          <w:p w14:paraId="0002347B" w14:textId="77777777" w:rsidR="00D50BDA" w:rsidRDefault="00D50BDA" w:rsidP="00A950F4">
            <w:pPr>
              <w:rPr>
                <w:rFonts w:asciiTheme="minorEastAsia" w:eastAsiaTheme="minorEastAsia" w:hAnsiTheme="minorEastAsia"/>
                <w:b/>
                <w:snapToGrid w:val="0"/>
                <w:color w:val="000000" w:themeColor="text1"/>
                <w:w w:val="105"/>
                <w:sz w:val="24"/>
              </w:rPr>
            </w:pPr>
            <w:r>
              <w:rPr>
                <w:rFonts w:hint="eastAsia"/>
                <w:bCs/>
                <w:szCs w:val="21"/>
              </w:rPr>
              <w:t>傅晓娜，杨海坡，焦辉，王硕，刘爱杰，</w:t>
            </w:r>
            <w:r w:rsidRPr="00A51C62">
              <w:rPr>
                <w:rFonts w:hint="eastAsia"/>
                <w:bCs/>
                <w:szCs w:val="21"/>
              </w:rPr>
              <w:t>李晓清</w:t>
            </w:r>
            <w:r>
              <w:rPr>
                <w:bCs/>
                <w:szCs w:val="21"/>
              </w:rPr>
              <w:t xml:space="preserve">, </w:t>
            </w:r>
            <w:r>
              <w:rPr>
                <w:rFonts w:hint="eastAsia"/>
                <w:bCs/>
                <w:szCs w:val="21"/>
              </w:rPr>
              <w:t>肖江喜，杨艳玲，</w:t>
            </w:r>
            <w:r>
              <w:rPr>
                <w:rFonts w:hint="eastAsia"/>
                <w:szCs w:val="21"/>
                <w:shd w:val="clear" w:color="auto" w:fill="FFFFFF"/>
              </w:rPr>
              <w:t>吴希如</w:t>
            </w:r>
            <w:r>
              <w:rPr>
                <w:szCs w:val="21"/>
                <w:shd w:val="clear" w:color="auto" w:fill="FFFFFF"/>
              </w:rPr>
              <w:t>,</w:t>
            </w:r>
            <w:r>
              <w:rPr>
                <w:rStyle w:val="apple-converted-space"/>
                <w:szCs w:val="21"/>
                <w:shd w:val="clear" w:color="auto" w:fill="FFFFFF"/>
              </w:rPr>
              <w:t> </w:t>
            </w:r>
            <w:r>
              <w:rPr>
                <w:rFonts w:hint="eastAsia"/>
                <w:szCs w:val="21"/>
                <w:shd w:val="clear" w:color="auto" w:fill="FFFFFF"/>
              </w:rPr>
              <w:t>熊晖</w:t>
            </w:r>
            <w:r>
              <w:rPr>
                <w:szCs w:val="21"/>
                <w:shd w:val="clear" w:color="auto" w:fill="FFFFFF"/>
              </w:rPr>
              <w:t>.</w:t>
            </w:r>
          </w:p>
        </w:tc>
        <w:tc>
          <w:tcPr>
            <w:tcW w:w="850" w:type="dxa"/>
          </w:tcPr>
          <w:p w14:paraId="6FA3F06D"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熊晖</w:t>
            </w:r>
          </w:p>
        </w:tc>
        <w:tc>
          <w:tcPr>
            <w:tcW w:w="902" w:type="dxa"/>
          </w:tcPr>
          <w:p w14:paraId="7F4B8A12" w14:textId="77777777" w:rsidR="00D50BDA" w:rsidRDefault="00D50BDA" w:rsidP="00A950F4">
            <w:pPr>
              <w:rPr>
                <w:rFonts w:asciiTheme="minorEastAsia" w:eastAsiaTheme="minorEastAsia" w:hAnsiTheme="minorEastAsia"/>
                <w:b/>
                <w:snapToGrid w:val="0"/>
                <w:color w:val="000000" w:themeColor="text1"/>
                <w:w w:val="105"/>
                <w:sz w:val="24"/>
              </w:rPr>
            </w:pPr>
            <w:r w:rsidRPr="007971E2">
              <w:rPr>
                <w:rFonts w:eastAsia="微软雅黑"/>
                <w:szCs w:val="21"/>
              </w:rPr>
              <w:t>SCI-E</w:t>
            </w:r>
          </w:p>
        </w:tc>
        <w:tc>
          <w:tcPr>
            <w:tcW w:w="612" w:type="dxa"/>
          </w:tcPr>
          <w:p w14:paraId="0FFCC1B6" w14:textId="77777777" w:rsidR="00D50BDA" w:rsidRPr="00D065E2" w:rsidRDefault="00D50BDA" w:rsidP="00A950F4">
            <w:pPr>
              <w:rPr>
                <w:rFonts w:eastAsia="微软雅黑"/>
                <w:szCs w:val="21"/>
              </w:rPr>
            </w:pPr>
            <w:r w:rsidRPr="00D065E2">
              <w:rPr>
                <w:rFonts w:eastAsia="微软雅黑" w:hint="eastAsia"/>
                <w:szCs w:val="21"/>
              </w:rPr>
              <w:t>3</w:t>
            </w:r>
          </w:p>
        </w:tc>
        <w:tc>
          <w:tcPr>
            <w:tcW w:w="703" w:type="dxa"/>
          </w:tcPr>
          <w:p w14:paraId="6EA02F9E"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否</w:t>
            </w:r>
          </w:p>
        </w:tc>
      </w:tr>
      <w:tr w:rsidR="00D50BDA" w14:paraId="331FC6D4" w14:textId="77777777" w:rsidTr="00A950F4">
        <w:tc>
          <w:tcPr>
            <w:tcW w:w="584" w:type="dxa"/>
            <w:vAlign w:val="center"/>
          </w:tcPr>
          <w:p w14:paraId="157AA9B4"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1-6</w:t>
            </w:r>
          </w:p>
        </w:tc>
        <w:tc>
          <w:tcPr>
            <w:tcW w:w="2410" w:type="dxa"/>
          </w:tcPr>
          <w:p w14:paraId="1DCD104C" w14:textId="77777777" w:rsidR="00D50BDA" w:rsidRDefault="00D50BDA" w:rsidP="00A950F4">
            <w:pPr>
              <w:rPr>
                <w:rFonts w:asciiTheme="minorEastAsia" w:eastAsiaTheme="minorEastAsia" w:hAnsiTheme="minorEastAsia"/>
                <w:b/>
                <w:snapToGrid w:val="0"/>
                <w:color w:val="000000" w:themeColor="text1"/>
                <w:w w:val="105"/>
                <w:sz w:val="24"/>
              </w:rPr>
            </w:pPr>
            <w:r>
              <w:rPr>
                <w:szCs w:val="21"/>
              </w:rPr>
              <w:t>Genetic and clinical findings in a Chinese cohort of patients with collagen VI-related myopathies.</w:t>
            </w:r>
          </w:p>
        </w:tc>
        <w:tc>
          <w:tcPr>
            <w:tcW w:w="993" w:type="dxa"/>
          </w:tcPr>
          <w:p w14:paraId="5EF6E609" w14:textId="77777777" w:rsidR="00D50BDA" w:rsidRDefault="00D50BDA" w:rsidP="00A950F4">
            <w:pPr>
              <w:rPr>
                <w:rFonts w:asciiTheme="minorEastAsia" w:eastAsiaTheme="minorEastAsia" w:hAnsiTheme="minorEastAsia"/>
                <w:b/>
                <w:snapToGrid w:val="0"/>
                <w:color w:val="000000" w:themeColor="text1"/>
                <w:w w:val="105"/>
                <w:sz w:val="24"/>
              </w:rPr>
            </w:pPr>
            <w:r>
              <w:rPr>
                <w:szCs w:val="21"/>
              </w:rPr>
              <w:t>Clin Genet</w:t>
            </w:r>
          </w:p>
        </w:tc>
        <w:tc>
          <w:tcPr>
            <w:tcW w:w="992" w:type="dxa"/>
          </w:tcPr>
          <w:p w14:paraId="40E3CA7A" w14:textId="77777777" w:rsidR="00D50BDA" w:rsidRDefault="00D50BDA" w:rsidP="00A950F4">
            <w:pPr>
              <w:rPr>
                <w:rFonts w:asciiTheme="minorEastAsia" w:eastAsiaTheme="minorEastAsia" w:hAnsiTheme="minorEastAsia"/>
                <w:b/>
                <w:snapToGrid w:val="0"/>
                <w:color w:val="000000" w:themeColor="text1"/>
                <w:w w:val="105"/>
                <w:sz w:val="24"/>
              </w:rPr>
            </w:pPr>
            <w:r>
              <w:rPr>
                <w:szCs w:val="21"/>
              </w:rPr>
              <w:t>2018,93(6):1159-1171</w:t>
            </w:r>
          </w:p>
        </w:tc>
        <w:tc>
          <w:tcPr>
            <w:tcW w:w="709" w:type="dxa"/>
          </w:tcPr>
          <w:p w14:paraId="7DDB70AD" w14:textId="77777777" w:rsidR="00D50BDA" w:rsidRDefault="00D50BDA" w:rsidP="00A950F4">
            <w:pPr>
              <w:rPr>
                <w:rFonts w:asciiTheme="minorEastAsia" w:eastAsiaTheme="minorEastAsia" w:hAnsiTheme="minorEastAsia"/>
                <w:b/>
                <w:snapToGrid w:val="0"/>
                <w:w w:val="105"/>
                <w:sz w:val="24"/>
              </w:rPr>
            </w:pPr>
            <w:r>
              <w:rPr>
                <w:szCs w:val="21"/>
              </w:rPr>
              <w:t>4.438</w:t>
            </w:r>
          </w:p>
        </w:tc>
        <w:tc>
          <w:tcPr>
            <w:tcW w:w="2693" w:type="dxa"/>
          </w:tcPr>
          <w:p w14:paraId="667E8C30" w14:textId="77777777" w:rsidR="00D50BDA" w:rsidRDefault="00D50BDA" w:rsidP="00A950F4">
            <w:pPr>
              <w:rPr>
                <w:rFonts w:asciiTheme="minorEastAsia" w:eastAsiaTheme="minorEastAsia" w:hAnsiTheme="minorEastAsia"/>
                <w:b/>
                <w:snapToGrid w:val="0"/>
                <w:color w:val="000000" w:themeColor="text1"/>
                <w:w w:val="105"/>
                <w:sz w:val="24"/>
              </w:rPr>
            </w:pPr>
            <w:r>
              <w:rPr>
                <w:rFonts w:hint="eastAsia"/>
                <w:szCs w:val="21"/>
              </w:rPr>
              <w:t>范燕彬，刘爱杰，魏翠洁，杨海坡，常杏芝，王爽，袁云，</w:t>
            </w:r>
            <w:r>
              <w:rPr>
                <w:szCs w:val="21"/>
              </w:rPr>
              <w:t xml:space="preserve"> Bonnemann C, </w:t>
            </w:r>
            <w:r>
              <w:rPr>
                <w:rFonts w:hint="eastAsia"/>
                <w:szCs w:val="21"/>
              </w:rPr>
              <w:t>伍启熹</w:t>
            </w:r>
            <w:r>
              <w:rPr>
                <w:szCs w:val="21"/>
              </w:rPr>
              <w:t xml:space="preserve">, </w:t>
            </w:r>
            <w:r>
              <w:rPr>
                <w:rFonts w:hint="eastAsia"/>
                <w:szCs w:val="21"/>
                <w:shd w:val="clear" w:color="auto" w:fill="FFFFFF"/>
              </w:rPr>
              <w:t>吴希如</w:t>
            </w:r>
            <w:r>
              <w:rPr>
                <w:szCs w:val="21"/>
                <w:shd w:val="clear" w:color="auto" w:fill="FFFFFF"/>
              </w:rPr>
              <w:t>,</w:t>
            </w:r>
            <w:r>
              <w:rPr>
                <w:rStyle w:val="apple-converted-space"/>
                <w:szCs w:val="21"/>
                <w:shd w:val="clear" w:color="auto" w:fill="FFFFFF"/>
              </w:rPr>
              <w:t> </w:t>
            </w:r>
            <w:r>
              <w:rPr>
                <w:rFonts w:hint="eastAsia"/>
                <w:szCs w:val="21"/>
                <w:shd w:val="clear" w:color="auto" w:fill="FFFFFF"/>
              </w:rPr>
              <w:t>熊晖</w:t>
            </w:r>
            <w:r>
              <w:rPr>
                <w:szCs w:val="21"/>
                <w:shd w:val="clear" w:color="auto" w:fill="FFFFFF"/>
              </w:rPr>
              <w:t>.</w:t>
            </w:r>
          </w:p>
        </w:tc>
        <w:tc>
          <w:tcPr>
            <w:tcW w:w="850" w:type="dxa"/>
          </w:tcPr>
          <w:p w14:paraId="1FD50AA5"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熊晖</w:t>
            </w:r>
          </w:p>
        </w:tc>
        <w:tc>
          <w:tcPr>
            <w:tcW w:w="902" w:type="dxa"/>
          </w:tcPr>
          <w:p w14:paraId="4B06236C" w14:textId="77777777" w:rsidR="00D50BDA" w:rsidRDefault="00D50BDA" w:rsidP="00A950F4">
            <w:pPr>
              <w:rPr>
                <w:rFonts w:asciiTheme="minorEastAsia" w:eastAsiaTheme="minorEastAsia" w:hAnsiTheme="minorEastAsia"/>
                <w:b/>
                <w:snapToGrid w:val="0"/>
                <w:color w:val="000000" w:themeColor="text1"/>
                <w:w w:val="105"/>
                <w:sz w:val="24"/>
              </w:rPr>
            </w:pPr>
            <w:r w:rsidRPr="007971E2">
              <w:rPr>
                <w:rFonts w:eastAsia="微软雅黑"/>
                <w:szCs w:val="21"/>
              </w:rPr>
              <w:t>SCI-E</w:t>
            </w:r>
          </w:p>
        </w:tc>
        <w:tc>
          <w:tcPr>
            <w:tcW w:w="612" w:type="dxa"/>
          </w:tcPr>
          <w:p w14:paraId="4589CB03" w14:textId="77777777" w:rsidR="00D50BDA" w:rsidRPr="00D065E2" w:rsidRDefault="00D50BDA" w:rsidP="00A950F4">
            <w:pPr>
              <w:rPr>
                <w:rFonts w:eastAsia="微软雅黑"/>
                <w:szCs w:val="21"/>
              </w:rPr>
            </w:pPr>
            <w:r w:rsidRPr="00D065E2">
              <w:rPr>
                <w:rFonts w:eastAsia="微软雅黑" w:hint="eastAsia"/>
                <w:szCs w:val="21"/>
              </w:rPr>
              <w:t>1</w:t>
            </w:r>
            <w:r w:rsidRPr="00D065E2">
              <w:rPr>
                <w:rFonts w:eastAsia="微软雅黑"/>
                <w:szCs w:val="21"/>
              </w:rPr>
              <w:t>0</w:t>
            </w:r>
          </w:p>
        </w:tc>
        <w:tc>
          <w:tcPr>
            <w:tcW w:w="703" w:type="dxa"/>
          </w:tcPr>
          <w:p w14:paraId="523E17B1"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否</w:t>
            </w:r>
          </w:p>
        </w:tc>
      </w:tr>
      <w:tr w:rsidR="00D50BDA" w14:paraId="43311F54" w14:textId="77777777" w:rsidTr="00A950F4">
        <w:tc>
          <w:tcPr>
            <w:tcW w:w="584" w:type="dxa"/>
            <w:vAlign w:val="center"/>
          </w:tcPr>
          <w:p w14:paraId="651B9193"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1-7</w:t>
            </w:r>
          </w:p>
        </w:tc>
        <w:tc>
          <w:tcPr>
            <w:tcW w:w="2410" w:type="dxa"/>
          </w:tcPr>
          <w:p w14:paraId="6DAC9715" w14:textId="77777777" w:rsidR="00D50BDA" w:rsidRDefault="00D50BDA" w:rsidP="00A950F4">
            <w:pPr>
              <w:rPr>
                <w:rFonts w:asciiTheme="minorEastAsia" w:eastAsiaTheme="minorEastAsia" w:hAnsiTheme="minorEastAsia"/>
                <w:b/>
                <w:snapToGrid w:val="0"/>
                <w:color w:val="000000" w:themeColor="text1"/>
                <w:w w:val="105"/>
                <w:sz w:val="24"/>
              </w:rPr>
            </w:pPr>
            <w:r>
              <w:rPr>
                <w:szCs w:val="21"/>
              </w:rPr>
              <w:t>Deletion of exon 4 in LAMA2 is the most frequent mutation in Chinese patients with Laminin α2-related muscular dystrophy.</w:t>
            </w:r>
          </w:p>
        </w:tc>
        <w:tc>
          <w:tcPr>
            <w:tcW w:w="993" w:type="dxa"/>
          </w:tcPr>
          <w:p w14:paraId="112CE2F0" w14:textId="77777777" w:rsidR="00D50BDA" w:rsidRDefault="00D50BDA" w:rsidP="00A950F4">
            <w:pPr>
              <w:rPr>
                <w:rFonts w:asciiTheme="minorEastAsia" w:eastAsiaTheme="minorEastAsia" w:hAnsiTheme="minorEastAsia"/>
                <w:b/>
                <w:snapToGrid w:val="0"/>
                <w:color w:val="000000" w:themeColor="text1"/>
                <w:w w:val="105"/>
                <w:sz w:val="24"/>
              </w:rPr>
            </w:pPr>
            <w:r>
              <w:rPr>
                <w:szCs w:val="21"/>
                <w:shd w:val="clear" w:color="auto" w:fill="FFFFFF"/>
              </w:rPr>
              <w:t>scientific reports</w:t>
            </w:r>
          </w:p>
        </w:tc>
        <w:tc>
          <w:tcPr>
            <w:tcW w:w="992" w:type="dxa"/>
          </w:tcPr>
          <w:p w14:paraId="020AD0A8" w14:textId="77777777" w:rsidR="00D50BDA" w:rsidRDefault="00D50BDA" w:rsidP="00A950F4">
            <w:pPr>
              <w:rPr>
                <w:rFonts w:asciiTheme="minorEastAsia" w:eastAsiaTheme="minorEastAsia" w:hAnsiTheme="minorEastAsia"/>
                <w:b/>
                <w:snapToGrid w:val="0"/>
                <w:color w:val="000000" w:themeColor="text1"/>
                <w:w w:val="105"/>
                <w:sz w:val="24"/>
              </w:rPr>
            </w:pPr>
            <w:r>
              <w:rPr>
                <w:szCs w:val="21"/>
                <w:shd w:val="clear" w:color="auto" w:fill="FFFFFF"/>
              </w:rPr>
              <w:t>2018,8(1):14989</w:t>
            </w:r>
          </w:p>
        </w:tc>
        <w:tc>
          <w:tcPr>
            <w:tcW w:w="709" w:type="dxa"/>
          </w:tcPr>
          <w:p w14:paraId="73F36ABC" w14:textId="5130A0DF" w:rsidR="00D50BDA" w:rsidRDefault="00D50BDA" w:rsidP="00A950F4">
            <w:pPr>
              <w:rPr>
                <w:rFonts w:asciiTheme="minorEastAsia" w:eastAsiaTheme="minorEastAsia" w:hAnsiTheme="minorEastAsia"/>
                <w:b/>
                <w:snapToGrid w:val="0"/>
                <w:w w:val="105"/>
                <w:sz w:val="24"/>
              </w:rPr>
            </w:pPr>
            <w:r>
              <w:rPr>
                <w:szCs w:val="21"/>
              </w:rPr>
              <w:t>4.</w:t>
            </w:r>
            <w:r w:rsidR="00856368">
              <w:rPr>
                <w:szCs w:val="21"/>
              </w:rPr>
              <w:t>38</w:t>
            </w:r>
          </w:p>
        </w:tc>
        <w:tc>
          <w:tcPr>
            <w:tcW w:w="2693" w:type="dxa"/>
          </w:tcPr>
          <w:p w14:paraId="5C52A6DC" w14:textId="77777777" w:rsidR="00D50BDA" w:rsidRDefault="00D50BDA" w:rsidP="00A950F4">
            <w:pPr>
              <w:rPr>
                <w:rFonts w:asciiTheme="minorEastAsia" w:eastAsiaTheme="minorEastAsia" w:hAnsiTheme="minorEastAsia"/>
                <w:b/>
                <w:snapToGrid w:val="0"/>
                <w:color w:val="000000" w:themeColor="text1"/>
                <w:w w:val="105"/>
                <w:sz w:val="24"/>
              </w:rPr>
            </w:pPr>
            <w:r>
              <w:rPr>
                <w:rFonts w:hint="eastAsia"/>
                <w:szCs w:val="21"/>
                <w:shd w:val="clear" w:color="auto" w:fill="FFFFFF"/>
              </w:rPr>
              <w:t>葛琳</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刘爱杰</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高凯</w:t>
            </w:r>
            <w:r>
              <w:rPr>
                <w:szCs w:val="21"/>
                <w:shd w:val="clear" w:color="auto" w:fill="FFFFFF"/>
              </w:rPr>
              <w:t>,</w:t>
            </w:r>
            <w:r>
              <w:rPr>
                <w:rStyle w:val="apple-converted-space"/>
                <w:szCs w:val="21"/>
                <w:shd w:val="clear" w:color="auto" w:fill="FFFFFF"/>
              </w:rPr>
              <w:t> </w:t>
            </w:r>
            <w:r>
              <w:rPr>
                <w:rFonts w:hint="eastAsia"/>
                <w:szCs w:val="21"/>
                <w:shd w:val="clear" w:color="auto" w:fill="FFFFFF"/>
              </w:rPr>
              <w:t>杜仁骞</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丁娟</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毛冰</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华颖</w:t>
            </w:r>
            <w:r>
              <w:rPr>
                <w:szCs w:val="21"/>
                <w:shd w:val="clear" w:color="auto" w:fill="FFFFFF"/>
              </w:rPr>
              <w:t>,</w:t>
            </w:r>
            <w:r>
              <w:rPr>
                <w:rStyle w:val="apple-converted-space"/>
                <w:szCs w:val="21"/>
                <w:shd w:val="clear" w:color="auto" w:fill="FFFFFF"/>
              </w:rPr>
              <w:t> </w:t>
            </w:r>
            <w:r>
              <w:rPr>
                <w:rFonts w:hint="eastAsia"/>
                <w:szCs w:val="21"/>
                <w:shd w:val="clear" w:color="auto" w:fill="FFFFFF"/>
              </w:rPr>
              <w:t>张晓莉</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谈丹丹</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杨坡</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傅晓娜</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范燕彬</w:t>
            </w:r>
            <w:r>
              <w:rPr>
                <w:szCs w:val="21"/>
                <w:shd w:val="clear" w:color="auto" w:fill="FFFFFF"/>
              </w:rPr>
              <w:t>,</w:t>
            </w:r>
            <w:r>
              <w:rPr>
                <w:rStyle w:val="apple-converted-space"/>
                <w:szCs w:val="21"/>
                <w:shd w:val="clear" w:color="auto" w:fill="FFFFFF"/>
              </w:rPr>
              <w:t> </w:t>
            </w:r>
            <w:r>
              <w:rPr>
                <w:rFonts w:hint="eastAsia"/>
                <w:szCs w:val="21"/>
                <w:shd w:val="clear" w:color="auto" w:fill="FFFFFF"/>
              </w:rPr>
              <w:t>张玲</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宋丹羽毛</w:t>
            </w:r>
            <w:r>
              <w:rPr>
                <w:szCs w:val="21"/>
                <w:shd w:val="clear" w:color="auto" w:fill="FFFFFF"/>
              </w:rPr>
              <w:t>,</w:t>
            </w:r>
            <w:r>
              <w:rPr>
                <w:rStyle w:val="apple-converted-space"/>
                <w:szCs w:val="21"/>
                <w:shd w:val="clear" w:color="auto" w:fill="FFFFFF"/>
              </w:rPr>
              <w:t> </w:t>
            </w:r>
            <w:r>
              <w:rPr>
                <w:rStyle w:val="apple-converted-space"/>
                <w:rFonts w:hint="eastAsia"/>
                <w:szCs w:val="21"/>
                <w:shd w:val="clear" w:color="auto" w:fill="FFFFFF"/>
              </w:rPr>
              <w:t>伍健</w:t>
            </w:r>
            <w:r>
              <w:rPr>
                <w:szCs w:val="21"/>
                <w:shd w:val="clear" w:color="auto" w:fill="FFFFFF"/>
              </w:rPr>
              <w:t>,</w:t>
            </w:r>
            <w:r>
              <w:rPr>
                <w:rStyle w:val="apple-converted-space"/>
                <w:szCs w:val="21"/>
                <w:shd w:val="clear" w:color="auto" w:fill="FFFFFF"/>
              </w:rPr>
              <w:t> </w:t>
            </w:r>
            <w:r>
              <w:rPr>
                <w:rFonts w:hint="eastAsia"/>
                <w:szCs w:val="21"/>
                <w:shd w:val="clear" w:color="auto" w:fill="FFFFFF"/>
              </w:rPr>
              <w:t>张锋</w:t>
            </w:r>
            <w:r>
              <w:rPr>
                <w:rFonts w:hint="eastAsia"/>
                <w:szCs w:val="21"/>
                <w:shd w:val="clear" w:color="auto" w:fill="FFFFFF"/>
              </w:rPr>
              <w:t>,</w:t>
            </w:r>
            <w:r>
              <w:rPr>
                <w:szCs w:val="21"/>
                <w:shd w:val="clear" w:color="auto" w:fill="FFFFFF"/>
              </w:rPr>
              <w:t xml:space="preserve"> </w:t>
            </w:r>
            <w:r>
              <w:rPr>
                <w:rFonts w:hint="eastAsia"/>
                <w:szCs w:val="21"/>
                <w:shd w:val="clear" w:color="auto" w:fill="FFFFFF"/>
              </w:rPr>
              <w:t>姜玉武</w:t>
            </w:r>
            <w:r>
              <w:rPr>
                <w:szCs w:val="21"/>
                <w:shd w:val="clear" w:color="auto" w:fill="FFFFFF"/>
              </w:rPr>
              <w:t>,</w:t>
            </w:r>
            <w:r>
              <w:rPr>
                <w:rStyle w:val="apple-converted-space"/>
                <w:szCs w:val="21"/>
                <w:shd w:val="clear" w:color="auto" w:fill="FFFFFF"/>
              </w:rPr>
              <w:t> </w:t>
            </w:r>
            <w:r>
              <w:rPr>
                <w:rFonts w:hint="eastAsia"/>
                <w:szCs w:val="21"/>
                <w:shd w:val="clear" w:color="auto" w:fill="FFFFFF"/>
              </w:rPr>
              <w:t>吴希如</w:t>
            </w:r>
            <w:r>
              <w:rPr>
                <w:szCs w:val="21"/>
                <w:shd w:val="clear" w:color="auto" w:fill="FFFFFF"/>
              </w:rPr>
              <w:t>,</w:t>
            </w:r>
            <w:r>
              <w:rPr>
                <w:rStyle w:val="apple-converted-space"/>
                <w:szCs w:val="21"/>
                <w:shd w:val="clear" w:color="auto" w:fill="FFFFFF"/>
              </w:rPr>
              <w:t> </w:t>
            </w:r>
            <w:r>
              <w:rPr>
                <w:rFonts w:hint="eastAsia"/>
                <w:szCs w:val="21"/>
                <w:shd w:val="clear" w:color="auto" w:fill="FFFFFF"/>
              </w:rPr>
              <w:t>熊晖</w:t>
            </w:r>
            <w:r>
              <w:rPr>
                <w:szCs w:val="21"/>
                <w:shd w:val="clear" w:color="auto" w:fill="FFFFFF"/>
              </w:rPr>
              <w:t>.</w:t>
            </w:r>
          </w:p>
        </w:tc>
        <w:tc>
          <w:tcPr>
            <w:tcW w:w="850" w:type="dxa"/>
          </w:tcPr>
          <w:p w14:paraId="69D81A5D"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熊晖</w:t>
            </w:r>
          </w:p>
        </w:tc>
        <w:tc>
          <w:tcPr>
            <w:tcW w:w="902" w:type="dxa"/>
          </w:tcPr>
          <w:p w14:paraId="227856D3" w14:textId="77777777" w:rsidR="00D50BDA" w:rsidRDefault="00D50BDA" w:rsidP="00A950F4">
            <w:pPr>
              <w:rPr>
                <w:rFonts w:asciiTheme="minorEastAsia" w:eastAsiaTheme="minorEastAsia" w:hAnsiTheme="minorEastAsia"/>
                <w:b/>
                <w:snapToGrid w:val="0"/>
                <w:color w:val="000000" w:themeColor="text1"/>
                <w:w w:val="105"/>
                <w:sz w:val="24"/>
              </w:rPr>
            </w:pPr>
            <w:r w:rsidRPr="007971E2">
              <w:rPr>
                <w:rFonts w:eastAsia="微软雅黑"/>
                <w:szCs w:val="21"/>
              </w:rPr>
              <w:t>SCI-E</w:t>
            </w:r>
          </w:p>
        </w:tc>
        <w:tc>
          <w:tcPr>
            <w:tcW w:w="612" w:type="dxa"/>
          </w:tcPr>
          <w:p w14:paraId="7DA7ABD9" w14:textId="77777777" w:rsidR="00D50BDA" w:rsidRPr="00D065E2" w:rsidRDefault="00D50BDA" w:rsidP="00A950F4">
            <w:pPr>
              <w:rPr>
                <w:rFonts w:eastAsia="微软雅黑"/>
                <w:szCs w:val="21"/>
              </w:rPr>
            </w:pPr>
            <w:r w:rsidRPr="00D065E2">
              <w:rPr>
                <w:rFonts w:eastAsia="微软雅黑" w:hint="eastAsia"/>
                <w:szCs w:val="21"/>
              </w:rPr>
              <w:t>4</w:t>
            </w:r>
          </w:p>
        </w:tc>
        <w:tc>
          <w:tcPr>
            <w:tcW w:w="703" w:type="dxa"/>
          </w:tcPr>
          <w:p w14:paraId="2478A3D0"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否</w:t>
            </w:r>
          </w:p>
        </w:tc>
      </w:tr>
      <w:tr w:rsidR="00D50BDA" w14:paraId="0161EE08" w14:textId="77777777" w:rsidTr="00A950F4">
        <w:tc>
          <w:tcPr>
            <w:tcW w:w="584" w:type="dxa"/>
            <w:vAlign w:val="center"/>
          </w:tcPr>
          <w:p w14:paraId="4E8BBF45"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1-8</w:t>
            </w:r>
          </w:p>
        </w:tc>
        <w:tc>
          <w:tcPr>
            <w:tcW w:w="2410" w:type="dxa"/>
          </w:tcPr>
          <w:p w14:paraId="6235872A" w14:textId="77777777" w:rsidR="00D50BDA" w:rsidRDefault="00D50BDA" w:rsidP="00A950F4">
            <w:pPr>
              <w:rPr>
                <w:rFonts w:asciiTheme="minorEastAsia" w:eastAsiaTheme="minorEastAsia" w:hAnsiTheme="minorEastAsia"/>
                <w:b/>
                <w:snapToGrid w:val="0"/>
                <w:color w:val="000000" w:themeColor="text1"/>
                <w:w w:val="105"/>
                <w:sz w:val="24"/>
              </w:rPr>
            </w:pPr>
            <w:bookmarkStart w:id="0" w:name="OLE_LINK68"/>
            <w:bookmarkStart w:id="1" w:name="OLE_LINK67"/>
            <w:r>
              <w:rPr>
                <w:szCs w:val="21"/>
              </w:rPr>
              <w:t>Congenital muscular dystrophies in China</w:t>
            </w:r>
            <w:bookmarkEnd w:id="0"/>
            <w:bookmarkEnd w:id="1"/>
            <w:r>
              <w:rPr>
                <w:szCs w:val="21"/>
              </w:rPr>
              <w:t>.</w:t>
            </w:r>
          </w:p>
        </w:tc>
        <w:tc>
          <w:tcPr>
            <w:tcW w:w="993" w:type="dxa"/>
          </w:tcPr>
          <w:p w14:paraId="3A8F52F0" w14:textId="77777777" w:rsidR="00D50BDA" w:rsidRDefault="00D50BDA" w:rsidP="00A950F4">
            <w:pPr>
              <w:rPr>
                <w:rFonts w:asciiTheme="minorEastAsia" w:eastAsiaTheme="minorEastAsia" w:hAnsiTheme="minorEastAsia"/>
                <w:b/>
                <w:snapToGrid w:val="0"/>
                <w:color w:val="000000" w:themeColor="text1"/>
                <w:w w:val="105"/>
                <w:sz w:val="24"/>
              </w:rPr>
            </w:pPr>
            <w:r>
              <w:rPr>
                <w:szCs w:val="21"/>
              </w:rPr>
              <w:t>Clin Genet</w:t>
            </w:r>
          </w:p>
        </w:tc>
        <w:tc>
          <w:tcPr>
            <w:tcW w:w="992" w:type="dxa"/>
          </w:tcPr>
          <w:p w14:paraId="276DA49F" w14:textId="77777777" w:rsidR="00D50BDA" w:rsidRDefault="00D50BDA" w:rsidP="00A950F4">
            <w:pPr>
              <w:rPr>
                <w:rFonts w:asciiTheme="minorEastAsia" w:eastAsiaTheme="minorEastAsia" w:hAnsiTheme="minorEastAsia"/>
                <w:b/>
                <w:snapToGrid w:val="0"/>
                <w:color w:val="000000" w:themeColor="text1"/>
                <w:w w:val="105"/>
                <w:sz w:val="24"/>
              </w:rPr>
            </w:pPr>
            <w:r>
              <w:rPr>
                <w:szCs w:val="21"/>
              </w:rPr>
              <w:t>2019,96(3):207-215.</w:t>
            </w:r>
          </w:p>
        </w:tc>
        <w:tc>
          <w:tcPr>
            <w:tcW w:w="709" w:type="dxa"/>
          </w:tcPr>
          <w:p w14:paraId="34511CAA" w14:textId="33A94205" w:rsidR="00D50BDA" w:rsidRDefault="00D50BDA" w:rsidP="00A950F4">
            <w:pPr>
              <w:rPr>
                <w:rFonts w:asciiTheme="minorEastAsia" w:eastAsiaTheme="minorEastAsia" w:hAnsiTheme="minorEastAsia"/>
                <w:b/>
                <w:snapToGrid w:val="0"/>
                <w:w w:val="105"/>
                <w:sz w:val="24"/>
              </w:rPr>
            </w:pPr>
            <w:r>
              <w:rPr>
                <w:szCs w:val="21"/>
              </w:rPr>
              <w:t>4.</w:t>
            </w:r>
            <w:r w:rsidR="00856368">
              <w:rPr>
                <w:szCs w:val="21"/>
              </w:rPr>
              <w:t>438</w:t>
            </w:r>
          </w:p>
        </w:tc>
        <w:tc>
          <w:tcPr>
            <w:tcW w:w="2693" w:type="dxa"/>
          </w:tcPr>
          <w:p w14:paraId="26C56260" w14:textId="77777777" w:rsidR="00D50BDA" w:rsidRDefault="00D50BDA" w:rsidP="00A950F4">
            <w:pPr>
              <w:rPr>
                <w:rFonts w:asciiTheme="minorEastAsia" w:eastAsiaTheme="minorEastAsia" w:hAnsiTheme="minorEastAsia"/>
                <w:b/>
                <w:snapToGrid w:val="0"/>
                <w:color w:val="000000" w:themeColor="text1"/>
                <w:w w:val="105"/>
                <w:sz w:val="24"/>
              </w:rPr>
            </w:pPr>
            <w:r>
              <w:rPr>
                <w:rFonts w:hint="eastAsia"/>
                <w:szCs w:val="21"/>
              </w:rPr>
              <w:t>葛琳，张成，王朝霞，陈凯珊，朱雯华，韩春锡，张晓莉，郑宏</w:t>
            </w:r>
            <w:r>
              <w:rPr>
                <w:szCs w:val="21"/>
              </w:rPr>
              <w:t xml:space="preserve">, </w:t>
            </w:r>
            <w:hyperlink r:id="rId6" w:history="1">
              <w:r>
                <w:rPr>
                  <w:rFonts w:hint="eastAsia"/>
                  <w:szCs w:val="21"/>
                </w:rPr>
                <w:t>吴</w:t>
              </w:r>
            </w:hyperlink>
            <w:r>
              <w:rPr>
                <w:rFonts w:hint="eastAsia"/>
                <w:szCs w:val="21"/>
              </w:rPr>
              <w:t>丽文</w:t>
            </w:r>
            <w:r>
              <w:rPr>
                <w:szCs w:val="21"/>
              </w:rPr>
              <w:t xml:space="preserve">, </w:t>
            </w:r>
            <w:r>
              <w:rPr>
                <w:rFonts w:hint="eastAsia"/>
                <w:szCs w:val="21"/>
              </w:rPr>
              <w:t>金波</w:t>
            </w:r>
            <w:r>
              <w:rPr>
                <w:szCs w:val="21"/>
              </w:rPr>
              <w:t xml:space="preserve">, </w:t>
            </w:r>
            <w:r>
              <w:rPr>
                <w:rFonts w:hint="eastAsia"/>
                <w:szCs w:val="21"/>
              </w:rPr>
              <w:t>单晶莉</w:t>
            </w:r>
            <w:r>
              <w:rPr>
                <w:szCs w:val="21"/>
              </w:rPr>
              <w:t xml:space="preserve">, </w:t>
            </w:r>
            <w:r>
              <w:rPr>
                <w:rFonts w:hint="eastAsia"/>
                <w:szCs w:val="21"/>
              </w:rPr>
              <w:t>毛冰</w:t>
            </w:r>
            <w:r>
              <w:rPr>
                <w:szCs w:val="21"/>
              </w:rPr>
              <w:t xml:space="preserve">, </w:t>
            </w:r>
            <w:r>
              <w:rPr>
                <w:rFonts w:hint="eastAsia"/>
                <w:szCs w:val="21"/>
              </w:rPr>
              <w:t>钟建民</w:t>
            </w:r>
            <w:r>
              <w:rPr>
                <w:szCs w:val="21"/>
              </w:rPr>
              <w:t xml:space="preserve">, </w:t>
            </w:r>
            <w:r>
              <w:rPr>
                <w:rFonts w:hint="eastAsia"/>
                <w:szCs w:val="21"/>
              </w:rPr>
              <w:t>彭晓音</w:t>
            </w:r>
            <w:r>
              <w:rPr>
                <w:szCs w:val="21"/>
              </w:rPr>
              <w:t xml:space="preserve">, </w:t>
            </w:r>
            <w:r>
              <w:rPr>
                <w:rFonts w:hint="eastAsia"/>
                <w:szCs w:val="21"/>
              </w:rPr>
              <w:t>程亚颖</w:t>
            </w:r>
            <w:r>
              <w:rPr>
                <w:szCs w:val="21"/>
              </w:rPr>
              <w:t xml:space="preserve">, </w:t>
            </w:r>
            <w:r>
              <w:rPr>
                <w:rFonts w:hint="eastAsia"/>
                <w:szCs w:val="21"/>
              </w:rPr>
              <w:t>胡君</w:t>
            </w:r>
            <w:r>
              <w:rPr>
                <w:szCs w:val="21"/>
              </w:rPr>
              <w:t xml:space="preserve">, </w:t>
            </w:r>
            <w:r>
              <w:rPr>
                <w:rFonts w:hint="eastAsia"/>
                <w:szCs w:val="21"/>
              </w:rPr>
              <w:t>孙岩</w:t>
            </w:r>
            <w:r>
              <w:rPr>
                <w:szCs w:val="21"/>
              </w:rPr>
              <w:t xml:space="preserve">, </w:t>
            </w:r>
            <w:r>
              <w:rPr>
                <w:rFonts w:hint="eastAsia"/>
                <w:szCs w:val="21"/>
              </w:rPr>
              <w:t>吕俊兰</w:t>
            </w:r>
            <w:r>
              <w:rPr>
                <w:szCs w:val="21"/>
              </w:rPr>
              <w:t xml:space="preserve">, </w:t>
            </w:r>
            <w:r>
              <w:rPr>
                <w:rFonts w:hint="eastAsia"/>
                <w:szCs w:val="21"/>
              </w:rPr>
              <w:t>华颖</w:t>
            </w:r>
            <w:r>
              <w:rPr>
                <w:szCs w:val="21"/>
              </w:rPr>
              <w:t xml:space="preserve">, </w:t>
            </w:r>
            <w:r>
              <w:rPr>
                <w:rFonts w:hint="eastAsia"/>
                <w:szCs w:val="21"/>
              </w:rPr>
              <w:t>朱赛楠</w:t>
            </w:r>
            <w:r>
              <w:rPr>
                <w:szCs w:val="21"/>
              </w:rPr>
              <w:t xml:space="preserve">, </w:t>
            </w:r>
            <w:r>
              <w:rPr>
                <w:rFonts w:hint="eastAsia"/>
                <w:szCs w:val="21"/>
              </w:rPr>
              <w:t>魏翠洁</w:t>
            </w:r>
            <w:r>
              <w:rPr>
                <w:szCs w:val="21"/>
              </w:rPr>
              <w:t xml:space="preserve">, </w:t>
            </w:r>
            <w:r>
              <w:rPr>
                <w:rFonts w:hint="eastAsia"/>
                <w:szCs w:val="21"/>
              </w:rPr>
              <w:t>王硕</w:t>
            </w:r>
            <w:r>
              <w:rPr>
                <w:szCs w:val="21"/>
              </w:rPr>
              <w:t xml:space="preserve">, </w:t>
            </w:r>
            <w:r>
              <w:rPr>
                <w:rFonts w:hint="eastAsia"/>
                <w:szCs w:val="21"/>
              </w:rPr>
              <w:t>焦辉</w:t>
            </w:r>
            <w:r>
              <w:rPr>
                <w:szCs w:val="21"/>
              </w:rPr>
              <w:t xml:space="preserve">, </w:t>
            </w:r>
            <w:r>
              <w:rPr>
                <w:rFonts w:hint="eastAsia"/>
                <w:szCs w:val="21"/>
              </w:rPr>
              <w:t>杨海坡</w:t>
            </w:r>
            <w:r>
              <w:rPr>
                <w:szCs w:val="21"/>
              </w:rPr>
              <w:t xml:space="preserve">, </w:t>
            </w:r>
            <w:r>
              <w:rPr>
                <w:rFonts w:hint="eastAsia"/>
                <w:szCs w:val="21"/>
              </w:rPr>
              <w:t>傅晓娜</w:t>
            </w:r>
            <w:r>
              <w:rPr>
                <w:szCs w:val="21"/>
              </w:rPr>
              <w:t xml:space="preserve">, </w:t>
            </w:r>
            <w:r>
              <w:rPr>
                <w:rFonts w:hint="eastAsia"/>
                <w:szCs w:val="21"/>
              </w:rPr>
              <w:t>范燕彬</w:t>
            </w:r>
            <w:r>
              <w:rPr>
                <w:szCs w:val="21"/>
              </w:rPr>
              <w:t xml:space="preserve">, </w:t>
            </w:r>
            <w:r>
              <w:rPr>
                <w:rFonts w:hint="eastAsia"/>
                <w:szCs w:val="21"/>
              </w:rPr>
              <w:t>常杏芝</w:t>
            </w:r>
            <w:r>
              <w:rPr>
                <w:szCs w:val="21"/>
              </w:rPr>
              <w:t xml:space="preserve">, </w:t>
            </w:r>
            <w:r>
              <w:rPr>
                <w:rFonts w:hint="eastAsia"/>
                <w:szCs w:val="21"/>
              </w:rPr>
              <w:t>王爽</w:t>
            </w:r>
            <w:r>
              <w:rPr>
                <w:szCs w:val="21"/>
              </w:rPr>
              <w:t xml:space="preserve">, </w:t>
            </w:r>
            <w:r>
              <w:rPr>
                <w:rFonts w:hint="eastAsia"/>
                <w:szCs w:val="21"/>
              </w:rPr>
              <w:t>包新华</w:t>
            </w:r>
            <w:r>
              <w:rPr>
                <w:szCs w:val="21"/>
              </w:rPr>
              <w:t xml:space="preserve">, </w:t>
            </w:r>
            <w:r>
              <w:rPr>
                <w:rFonts w:hint="eastAsia"/>
                <w:szCs w:val="21"/>
              </w:rPr>
              <w:t>张月华</w:t>
            </w:r>
            <w:r>
              <w:rPr>
                <w:szCs w:val="21"/>
              </w:rPr>
              <w:t xml:space="preserve">, </w:t>
            </w:r>
            <w:r>
              <w:rPr>
                <w:rFonts w:hint="eastAsia"/>
                <w:szCs w:val="21"/>
              </w:rPr>
              <w:t>王静敏</w:t>
            </w:r>
            <w:r>
              <w:rPr>
                <w:szCs w:val="21"/>
              </w:rPr>
              <w:t xml:space="preserve">, </w:t>
            </w:r>
            <w:r>
              <w:rPr>
                <w:rFonts w:hint="eastAsia"/>
                <w:szCs w:val="21"/>
              </w:rPr>
              <w:t>吴晔</w:t>
            </w:r>
            <w:r>
              <w:rPr>
                <w:szCs w:val="21"/>
              </w:rPr>
              <w:t xml:space="preserve">, </w:t>
            </w:r>
            <w:r>
              <w:rPr>
                <w:rFonts w:hint="eastAsia"/>
                <w:szCs w:val="21"/>
              </w:rPr>
              <w:t>姜玉武</w:t>
            </w:r>
            <w:r>
              <w:rPr>
                <w:szCs w:val="21"/>
              </w:rPr>
              <w:t xml:space="preserve">, </w:t>
            </w:r>
            <w:r>
              <w:rPr>
                <w:rFonts w:hint="eastAsia"/>
                <w:szCs w:val="21"/>
              </w:rPr>
              <w:t>袁云</w:t>
            </w:r>
            <w:r>
              <w:rPr>
                <w:szCs w:val="21"/>
              </w:rPr>
              <w:t xml:space="preserve">, Rutkowski A, </w:t>
            </w:r>
            <w:bookmarkStart w:id="2" w:name="OLE_LINK69"/>
            <w:bookmarkStart w:id="3" w:name="OLE_LINK70"/>
            <w:r>
              <w:rPr>
                <w:szCs w:val="21"/>
              </w:rPr>
              <w:t>Bönnemann</w:t>
            </w:r>
            <w:bookmarkEnd w:id="2"/>
            <w:bookmarkEnd w:id="3"/>
            <w:r>
              <w:rPr>
                <w:szCs w:val="21"/>
              </w:rPr>
              <w:t xml:space="preserve"> CG, </w:t>
            </w:r>
            <w:r>
              <w:rPr>
                <w:rFonts w:hint="eastAsia"/>
                <w:szCs w:val="21"/>
              </w:rPr>
              <w:t>魏伟</w:t>
            </w:r>
            <w:r>
              <w:rPr>
                <w:szCs w:val="21"/>
              </w:rPr>
              <w:t xml:space="preserve">, </w:t>
            </w:r>
            <w:r>
              <w:rPr>
                <w:rFonts w:hint="eastAsia"/>
                <w:szCs w:val="21"/>
              </w:rPr>
              <w:t>吴希如</w:t>
            </w:r>
            <w:r>
              <w:rPr>
                <w:szCs w:val="21"/>
              </w:rPr>
              <w:t xml:space="preserve">, </w:t>
            </w:r>
            <w:r>
              <w:rPr>
                <w:rFonts w:hint="eastAsia"/>
                <w:szCs w:val="21"/>
              </w:rPr>
              <w:t>熊晖</w:t>
            </w:r>
            <w:r>
              <w:rPr>
                <w:rFonts w:hint="eastAsia"/>
                <w:szCs w:val="21"/>
              </w:rPr>
              <w:t>.</w:t>
            </w:r>
          </w:p>
        </w:tc>
        <w:tc>
          <w:tcPr>
            <w:tcW w:w="850" w:type="dxa"/>
          </w:tcPr>
          <w:p w14:paraId="7D5BD4B0" w14:textId="77777777" w:rsidR="00D50BDA" w:rsidRDefault="00D50BDA" w:rsidP="00A950F4">
            <w:pPr>
              <w:rPr>
                <w:rFonts w:hAnsi="宋体"/>
                <w:bCs/>
                <w:szCs w:val="21"/>
              </w:rPr>
            </w:pPr>
            <w:r>
              <w:rPr>
                <w:rFonts w:hint="eastAsia"/>
                <w:szCs w:val="21"/>
              </w:rPr>
              <w:t>熊晖</w:t>
            </w:r>
          </w:p>
        </w:tc>
        <w:tc>
          <w:tcPr>
            <w:tcW w:w="902" w:type="dxa"/>
          </w:tcPr>
          <w:p w14:paraId="46FB5FA5" w14:textId="77777777" w:rsidR="00D50BDA" w:rsidRDefault="00D50BDA" w:rsidP="00A950F4">
            <w:pPr>
              <w:rPr>
                <w:rFonts w:hAnsi="宋体"/>
                <w:bCs/>
                <w:szCs w:val="21"/>
              </w:rPr>
            </w:pPr>
            <w:r w:rsidRPr="007971E2">
              <w:rPr>
                <w:rFonts w:eastAsia="微软雅黑"/>
                <w:szCs w:val="21"/>
              </w:rPr>
              <w:t>SCI-E</w:t>
            </w:r>
          </w:p>
        </w:tc>
        <w:tc>
          <w:tcPr>
            <w:tcW w:w="612" w:type="dxa"/>
          </w:tcPr>
          <w:p w14:paraId="34911296" w14:textId="77777777" w:rsidR="00D50BDA" w:rsidRPr="00D065E2" w:rsidRDefault="00D50BDA" w:rsidP="00A950F4">
            <w:pPr>
              <w:rPr>
                <w:rFonts w:eastAsia="微软雅黑"/>
                <w:szCs w:val="21"/>
              </w:rPr>
            </w:pPr>
            <w:r w:rsidRPr="00D065E2">
              <w:rPr>
                <w:rFonts w:eastAsia="微软雅黑"/>
                <w:szCs w:val="21"/>
              </w:rPr>
              <w:t>5</w:t>
            </w:r>
          </w:p>
        </w:tc>
        <w:tc>
          <w:tcPr>
            <w:tcW w:w="703" w:type="dxa"/>
          </w:tcPr>
          <w:p w14:paraId="3C82CF92" w14:textId="77777777" w:rsidR="00D50BDA" w:rsidRDefault="00D50BDA" w:rsidP="00A950F4">
            <w:pPr>
              <w:rPr>
                <w:rFonts w:hAnsi="宋体"/>
                <w:bCs/>
                <w:szCs w:val="21"/>
              </w:rPr>
            </w:pPr>
            <w:r>
              <w:rPr>
                <w:rFonts w:hAnsi="宋体" w:hint="eastAsia"/>
                <w:bCs/>
                <w:szCs w:val="21"/>
              </w:rPr>
              <w:t>否</w:t>
            </w:r>
          </w:p>
        </w:tc>
      </w:tr>
      <w:tr w:rsidR="00D50BDA" w14:paraId="29238402" w14:textId="77777777" w:rsidTr="00A950F4">
        <w:tc>
          <w:tcPr>
            <w:tcW w:w="584" w:type="dxa"/>
            <w:vAlign w:val="center"/>
          </w:tcPr>
          <w:p w14:paraId="24F56227"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1-9</w:t>
            </w:r>
          </w:p>
        </w:tc>
        <w:tc>
          <w:tcPr>
            <w:tcW w:w="2410" w:type="dxa"/>
          </w:tcPr>
          <w:p w14:paraId="74C34350" w14:textId="77777777" w:rsidR="00D50BDA" w:rsidRDefault="00D50BDA" w:rsidP="00A950F4">
            <w:pPr>
              <w:rPr>
                <w:szCs w:val="21"/>
              </w:rPr>
            </w:pPr>
            <w:r>
              <w:rPr>
                <w:szCs w:val="21"/>
              </w:rPr>
              <w:t>Clinical spectrum and genetic variations of LMNA-related muscular dystrophies in a large cohort of Chinese patients.</w:t>
            </w:r>
          </w:p>
        </w:tc>
        <w:tc>
          <w:tcPr>
            <w:tcW w:w="993" w:type="dxa"/>
          </w:tcPr>
          <w:p w14:paraId="01FA54E8" w14:textId="77777777" w:rsidR="00D50BDA" w:rsidRDefault="00D50BDA" w:rsidP="00A950F4">
            <w:pPr>
              <w:rPr>
                <w:rFonts w:asciiTheme="minorEastAsia" w:eastAsiaTheme="minorEastAsia" w:hAnsiTheme="minorEastAsia"/>
                <w:b/>
                <w:snapToGrid w:val="0"/>
                <w:color w:val="000000" w:themeColor="text1"/>
                <w:w w:val="105"/>
                <w:sz w:val="24"/>
              </w:rPr>
            </w:pPr>
            <w:r>
              <w:rPr>
                <w:szCs w:val="21"/>
              </w:rPr>
              <w:t>J Med Genet</w:t>
            </w:r>
          </w:p>
        </w:tc>
        <w:tc>
          <w:tcPr>
            <w:tcW w:w="992" w:type="dxa"/>
          </w:tcPr>
          <w:p w14:paraId="7B97F54F" w14:textId="77777777" w:rsidR="00D50BDA" w:rsidRDefault="00D50BDA" w:rsidP="00A950F4">
            <w:pPr>
              <w:rPr>
                <w:rFonts w:asciiTheme="minorEastAsia" w:eastAsiaTheme="minorEastAsia" w:hAnsiTheme="minorEastAsia"/>
                <w:b/>
                <w:snapToGrid w:val="0"/>
                <w:color w:val="000000" w:themeColor="text1"/>
                <w:w w:val="105"/>
                <w:sz w:val="24"/>
              </w:rPr>
            </w:pPr>
            <w:r>
              <w:rPr>
                <w:szCs w:val="21"/>
              </w:rPr>
              <w:t>2020,58(5):326-333.</w:t>
            </w:r>
          </w:p>
        </w:tc>
        <w:tc>
          <w:tcPr>
            <w:tcW w:w="709" w:type="dxa"/>
          </w:tcPr>
          <w:p w14:paraId="0FAADE47" w14:textId="77777777" w:rsidR="00D50BDA" w:rsidRDefault="00D50BDA" w:rsidP="00A950F4">
            <w:pPr>
              <w:rPr>
                <w:szCs w:val="21"/>
              </w:rPr>
            </w:pPr>
            <w:r>
              <w:rPr>
                <w:szCs w:val="21"/>
              </w:rPr>
              <w:t>6.318</w:t>
            </w:r>
          </w:p>
        </w:tc>
        <w:tc>
          <w:tcPr>
            <w:tcW w:w="2693" w:type="dxa"/>
          </w:tcPr>
          <w:p w14:paraId="291DF6AD" w14:textId="77777777" w:rsidR="00D50BDA" w:rsidRDefault="00D50BDA" w:rsidP="00A950F4">
            <w:pPr>
              <w:rPr>
                <w:rFonts w:asciiTheme="minorEastAsia" w:eastAsiaTheme="minorEastAsia" w:hAnsiTheme="minorEastAsia"/>
                <w:b/>
                <w:snapToGrid w:val="0"/>
                <w:color w:val="000000" w:themeColor="text1"/>
                <w:w w:val="105"/>
                <w:sz w:val="24"/>
              </w:rPr>
            </w:pPr>
            <w:r>
              <w:rPr>
                <w:rFonts w:hint="eastAsia"/>
                <w:szCs w:val="21"/>
              </w:rPr>
              <w:t>范燕彬，谈丹丹，宋丹羽，</w:t>
            </w:r>
            <w:r>
              <w:rPr>
                <w:szCs w:val="21"/>
              </w:rPr>
              <w:t xml:space="preserve"> </w:t>
            </w:r>
            <w:r>
              <w:rPr>
                <w:rFonts w:hint="eastAsia"/>
                <w:szCs w:val="21"/>
              </w:rPr>
              <w:t>张旭</w:t>
            </w:r>
            <w:r>
              <w:rPr>
                <w:szCs w:val="21"/>
              </w:rPr>
              <w:t xml:space="preserve">, </w:t>
            </w:r>
            <w:r>
              <w:rPr>
                <w:rFonts w:hint="eastAsia"/>
                <w:szCs w:val="21"/>
              </w:rPr>
              <w:t>常杏芝</w:t>
            </w:r>
            <w:r>
              <w:rPr>
                <w:szCs w:val="21"/>
              </w:rPr>
              <w:t xml:space="preserve">, </w:t>
            </w:r>
            <w:r>
              <w:rPr>
                <w:rFonts w:hint="eastAsia"/>
                <w:szCs w:val="21"/>
              </w:rPr>
              <w:t>王朝霞</w:t>
            </w:r>
            <w:r>
              <w:rPr>
                <w:szCs w:val="21"/>
              </w:rPr>
              <w:t xml:space="preserve">, </w:t>
            </w:r>
            <w:r>
              <w:rPr>
                <w:rFonts w:hint="eastAsia"/>
                <w:szCs w:val="21"/>
              </w:rPr>
              <w:t>张成</w:t>
            </w:r>
            <w:r>
              <w:rPr>
                <w:szCs w:val="21"/>
              </w:rPr>
              <w:t xml:space="preserve">, </w:t>
            </w:r>
            <w:r>
              <w:rPr>
                <w:rFonts w:hint="eastAsia"/>
                <w:szCs w:val="21"/>
              </w:rPr>
              <w:t>陈凯珊</w:t>
            </w:r>
            <w:r>
              <w:rPr>
                <w:szCs w:val="21"/>
              </w:rPr>
              <w:t xml:space="preserve">, </w:t>
            </w:r>
            <w:r>
              <w:rPr>
                <w:rFonts w:hint="eastAsia"/>
                <w:szCs w:val="21"/>
              </w:rPr>
              <w:t>伍启熹</w:t>
            </w:r>
            <w:r>
              <w:rPr>
                <w:szCs w:val="21"/>
              </w:rPr>
              <w:t xml:space="preserve">, </w:t>
            </w:r>
            <w:r>
              <w:rPr>
                <w:rFonts w:hint="eastAsia"/>
                <w:szCs w:val="21"/>
              </w:rPr>
              <w:t>吴丽文</w:t>
            </w:r>
            <w:r>
              <w:rPr>
                <w:szCs w:val="21"/>
              </w:rPr>
              <w:t xml:space="preserve">, </w:t>
            </w:r>
            <w:r>
              <w:rPr>
                <w:rFonts w:hint="eastAsia"/>
                <w:szCs w:val="21"/>
              </w:rPr>
              <w:t>王爽</w:t>
            </w:r>
            <w:r>
              <w:rPr>
                <w:szCs w:val="21"/>
              </w:rPr>
              <w:t xml:space="preserve">, </w:t>
            </w:r>
            <w:r>
              <w:rPr>
                <w:rFonts w:hint="eastAsia"/>
                <w:szCs w:val="21"/>
              </w:rPr>
              <w:t>阎辉</w:t>
            </w:r>
            <w:r>
              <w:rPr>
                <w:szCs w:val="21"/>
              </w:rPr>
              <w:t xml:space="preserve">, </w:t>
            </w:r>
            <w:r>
              <w:rPr>
                <w:rFonts w:hint="eastAsia"/>
                <w:szCs w:val="21"/>
              </w:rPr>
              <w:t>葛琳</w:t>
            </w:r>
            <w:r>
              <w:rPr>
                <w:szCs w:val="21"/>
              </w:rPr>
              <w:t xml:space="preserve">, </w:t>
            </w:r>
            <w:r>
              <w:rPr>
                <w:rFonts w:hint="eastAsia"/>
                <w:szCs w:val="21"/>
              </w:rPr>
              <w:t>杨海坡</w:t>
            </w:r>
            <w:r>
              <w:rPr>
                <w:szCs w:val="21"/>
              </w:rPr>
              <w:t xml:space="preserve">, </w:t>
            </w:r>
            <w:r>
              <w:rPr>
                <w:rFonts w:hint="eastAsia"/>
                <w:szCs w:val="21"/>
              </w:rPr>
              <w:t>毛冰</w:t>
            </w:r>
            <w:r>
              <w:rPr>
                <w:szCs w:val="21"/>
              </w:rPr>
              <w:t xml:space="preserve">, Bonnemann C, </w:t>
            </w:r>
            <w:r>
              <w:rPr>
                <w:rFonts w:hint="eastAsia"/>
                <w:szCs w:val="21"/>
              </w:rPr>
              <w:t>刘静颖</w:t>
            </w:r>
            <w:r>
              <w:rPr>
                <w:szCs w:val="21"/>
              </w:rPr>
              <w:t xml:space="preserve">, </w:t>
            </w:r>
            <w:r>
              <w:rPr>
                <w:rFonts w:hint="eastAsia"/>
                <w:szCs w:val="21"/>
              </w:rPr>
              <w:t>王素霞</w:t>
            </w:r>
            <w:r>
              <w:rPr>
                <w:szCs w:val="21"/>
              </w:rPr>
              <w:t xml:space="preserve">, </w:t>
            </w:r>
            <w:r>
              <w:rPr>
                <w:rFonts w:hint="eastAsia"/>
                <w:szCs w:val="21"/>
              </w:rPr>
              <w:t>袁云</w:t>
            </w:r>
            <w:r>
              <w:rPr>
                <w:szCs w:val="21"/>
              </w:rPr>
              <w:t xml:space="preserve">, </w:t>
            </w:r>
            <w:r>
              <w:rPr>
                <w:rFonts w:hint="eastAsia"/>
                <w:szCs w:val="21"/>
              </w:rPr>
              <w:t>吴希如</w:t>
            </w:r>
            <w:r>
              <w:rPr>
                <w:szCs w:val="21"/>
              </w:rPr>
              <w:t xml:space="preserve">, </w:t>
            </w:r>
            <w:r>
              <w:rPr>
                <w:rFonts w:hint="eastAsia"/>
                <w:szCs w:val="21"/>
              </w:rPr>
              <w:t>张弘</w:t>
            </w:r>
            <w:r>
              <w:rPr>
                <w:szCs w:val="21"/>
              </w:rPr>
              <w:t xml:space="preserve">, </w:t>
            </w:r>
            <w:r>
              <w:rPr>
                <w:rFonts w:hint="eastAsia"/>
                <w:szCs w:val="21"/>
              </w:rPr>
              <w:t>熊晖</w:t>
            </w:r>
            <w:r>
              <w:rPr>
                <w:szCs w:val="21"/>
              </w:rPr>
              <w:t>.</w:t>
            </w:r>
          </w:p>
        </w:tc>
        <w:tc>
          <w:tcPr>
            <w:tcW w:w="850" w:type="dxa"/>
          </w:tcPr>
          <w:p w14:paraId="7D8D1D1E" w14:textId="77777777" w:rsidR="00D50BDA" w:rsidRDefault="00D50BDA" w:rsidP="00A950F4">
            <w:pPr>
              <w:rPr>
                <w:rFonts w:asciiTheme="minorEastAsia" w:eastAsiaTheme="minorEastAsia" w:hAnsiTheme="minorEastAsia"/>
                <w:b/>
                <w:snapToGrid w:val="0"/>
                <w:color w:val="000000" w:themeColor="text1"/>
                <w:w w:val="105"/>
                <w:sz w:val="24"/>
              </w:rPr>
            </w:pPr>
            <w:r>
              <w:rPr>
                <w:rFonts w:hint="eastAsia"/>
                <w:szCs w:val="21"/>
              </w:rPr>
              <w:t>熊晖</w:t>
            </w:r>
          </w:p>
        </w:tc>
        <w:tc>
          <w:tcPr>
            <w:tcW w:w="902" w:type="dxa"/>
          </w:tcPr>
          <w:p w14:paraId="29A2F2AC" w14:textId="77777777" w:rsidR="00D50BDA" w:rsidRDefault="00D50BDA" w:rsidP="00A950F4">
            <w:pPr>
              <w:rPr>
                <w:rFonts w:asciiTheme="minorEastAsia" w:eastAsiaTheme="minorEastAsia" w:hAnsiTheme="minorEastAsia"/>
                <w:b/>
                <w:snapToGrid w:val="0"/>
                <w:color w:val="000000" w:themeColor="text1"/>
                <w:w w:val="105"/>
                <w:sz w:val="24"/>
              </w:rPr>
            </w:pPr>
            <w:r w:rsidRPr="007971E2">
              <w:rPr>
                <w:rFonts w:eastAsia="微软雅黑"/>
                <w:szCs w:val="21"/>
              </w:rPr>
              <w:t>SCI-E</w:t>
            </w:r>
          </w:p>
        </w:tc>
        <w:tc>
          <w:tcPr>
            <w:tcW w:w="612" w:type="dxa"/>
          </w:tcPr>
          <w:p w14:paraId="6B44842D" w14:textId="77777777" w:rsidR="00D50BDA" w:rsidRPr="00D065E2" w:rsidRDefault="00D50BDA" w:rsidP="00A950F4">
            <w:pPr>
              <w:rPr>
                <w:rFonts w:eastAsia="微软雅黑"/>
                <w:szCs w:val="21"/>
              </w:rPr>
            </w:pPr>
            <w:r w:rsidRPr="00D065E2">
              <w:rPr>
                <w:rFonts w:eastAsia="微软雅黑"/>
                <w:szCs w:val="21"/>
              </w:rPr>
              <w:t>8</w:t>
            </w:r>
          </w:p>
        </w:tc>
        <w:tc>
          <w:tcPr>
            <w:tcW w:w="703" w:type="dxa"/>
          </w:tcPr>
          <w:p w14:paraId="3E8FAE6E"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否</w:t>
            </w:r>
          </w:p>
        </w:tc>
      </w:tr>
      <w:tr w:rsidR="00D50BDA" w14:paraId="730ECFDF" w14:textId="77777777" w:rsidTr="00A950F4">
        <w:tc>
          <w:tcPr>
            <w:tcW w:w="584" w:type="dxa"/>
            <w:vAlign w:val="center"/>
          </w:tcPr>
          <w:p w14:paraId="528C1698" w14:textId="77777777" w:rsidR="00D50BDA" w:rsidRDefault="00D50BDA" w:rsidP="00A950F4">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1-10</w:t>
            </w:r>
          </w:p>
        </w:tc>
        <w:tc>
          <w:tcPr>
            <w:tcW w:w="2410" w:type="dxa"/>
          </w:tcPr>
          <w:p w14:paraId="634BA533" w14:textId="77777777" w:rsidR="00D50BDA" w:rsidRDefault="00D50BDA" w:rsidP="00A950F4">
            <w:pPr>
              <w:tabs>
                <w:tab w:val="left" w:pos="0"/>
                <w:tab w:val="left" w:pos="540"/>
              </w:tabs>
              <w:adjustRightInd w:val="0"/>
              <w:snapToGrid w:val="0"/>
              <w:spacing w:line="360" w:lineRule="auto"/>
              <w:rPr>
                <w:szCs w:val="21"/>
              </w:rPr>
            </w:pPr>
            <w:r>
              <w:rPr>
                <w:szCs w:val="21"/>
              </w:rPr>
              <w:t xml:space="preserve">Novel </w:t>
            </w:r>
            <w:r>
              <w:rPr>
                <w:rFonts w:hint="eastAsia"/>
                <w:szCs w:val="21"/>
              </w:rPr>
              <w:t>c</w:t>
            </w:r>
            <w:r>
              <w:rPr>
                <w:szCs w:val="21"/>
              </w:rPr>
              <w:t xml:space="preserve">andidate </w:t>
            </w:r>
            <w:r>
              <w:rPr>
                <w:rFonts w:hint="eastAsia"/>
                <w:szCs w:val="21"/>
              </w:rPr>
              <w:t>a</w:t>
            </w:r>
            <w:r>
              <w:rPr>
                <w:szCs w:val="21"/>
              </w:rPr>
              <w:t>lleles associated with gene regulation for Emery-Dreifuss muscular dystrophy.</w:t>
            </w:r>
          </w:p>
        </w:tc>
        <w:tc>
          <w:tcPr>
            <w:tcW w:w="993" w:type="dxa"/>
          </w:tcPr>
          <w:p w14:paraId="680D8984" w14:textId="77777777" w:rsidR="00D50BDA" w:rsidRDefault="00D50BDA" w:rsidP="00A950F4">
            <w:pPr>
              <w:rPr>
                <w:iCs/>
                <w:szCs w:val="21"/>
              </w:rPr>
            </w:pPr>
            <w:r>
              <w:rPr>
                <w:iCs/>
                <w:szCs w:val="21"/>
              </w:rPr>
              <w:t>EBioMedicine</w:t>
            </w:r>
          </w:p>
        </w:tc>
        <w:tc>
          <w:tcPr>
            <w:tcW w:w="992" w:type="dxa"/>
          </w:tcPr>
          <w:p w14:paraId="6A616DAF" w14:textId="77777777" w:rsidR="00D50BDA" w:rsidRDefault="00D50BDA" w:rsidP="00A950F4">
            <w:pPr>
              <w:rPr>
                <w:rFonts w:asciiTheme="minorEastAsia" w:eastAsiaTheme="minorEastAsia" w:hAnsiTheme="minorEastAsia"/>
                <w:b/>
                <w:snapToGrid w:val="0"/>
                <w:color w:val="000000" w:themeColor="text1"/>
                <w:w w:val="105"/>
                <w:sz w:val="24"/>
              </w:rPr>
            </w:pPr>
            <w:r>
              <w:rPr>
                <w:iCs/>
                <w:szCs w:val="21"/>
              </w:rPr>
              <w:t> 2020,52:102620.</w:t>
            </w:r>
          </w:p>
        </w:tc>
        <w:tc>
          <w:tcPr>
            <w:tcW w:w="709" w:type="dxa"/>
          </w:tcPr>
          <w:p w14:paraId="36B9BF85" w14:textId="77777777" w:rsidR="00D50BDA" w:rsidRDefault="00D50BDA" w:rsidP="00A950F4">
            <w:pPr>
              <w:rPr>
                <w:szCs w:val="21"/>
              </w:rPr>
            </w:pPr>
            <w:r w:rsidRPr="005717E2">
              <w:rPr>
                <w:szCs w:val="21"/>
              </w:rPr>
              <w:t>8.143</w:t>
            </w:r>
          </w:p>
        </w:tc>
        <w:tc>
          <w:tcPr>
            <w:tcW w:w="2693" w:type="dxa"/>
          </w:tcPr>
          <w:p w14:paraId="0EF52F34" w14:textId="77777777" w:rsidR="00D50BDA" w:rsidRDefault="00D50BDA" w:rsidP="00A950F4">
            <w:pPr>
              <w:rPr>
                <w:szCs w:val="21"/>
              </w:rPr>
            </w:pPr>
            <w:r>
              <w:rPr>
                <w:rFonts w:hint="eastAsia"/>
                <w:szCs w:val="21"/>
              </w:rPr>
              <w:t>熊晖</w:t>
            </w:r>
            <w:r>
              <w:rPr>
                <w:rFonts w:hint="eastAsia"/>
                <w:szCs w:val="21"/>
              </w:rPr>
              <w:t>.</w:t>
            </w:r>
          </w:p>
        </w:tc>
        <w:tc>
          <w:tcPr>
            <w:tcW w:w="850" w:type="dxa"/>
          </w:tcPr>
          <w:p w14:paraId="6F20A838" w14:textId="77777777" w:rsidR="00D50BDA" w:rsidRDefault="00D50BDA" w:rsidP="00A950F4">
            <w:pPr>
              <w:rPr>
                <w:rFonts w:asciiTheme="minorEastAsia" w:eastAsiaTheme="minorEastAsia" w:hAnsiTheme="minorEastAsia"/>
                <w:b/>
                <w:snapToGrid w:val="0"/>
                <w:color w:val="000000" w:themeColor="text1"/>
                <w:w w:val="105"/>
                <w:sz w:val="24"/>
              </w:rPr>
            </w:pPr>
            <w:r>
              <w:rPr>
                <w:rFonts w:hint="eastAsia"/>
                <w:szCs w:val="21"/>
              </w:rPr>
              <w:t>熊晖</w:t>
            </w:r>
          </w:p>
        </w:tc>
        <w:tc>
          <w:tcPr>
            <w:tcW w:w="902" w:type="dxa"/>
          </w:tcPr>
          <w:p w14:paraId="52E24D60" w14:textId="77777777" w:rsidR="00D50BDA" w:rsidRDefault="00D50BDA" w:rsidP="00A950F4">
            <w:pPr>
              <w:rPr>
                <w:rFonts w:asciiTheme="minorEastAsia" w:eastAsiaTheme="minorEastAsia" w:hAnsiTheme="minorEastAsia"/>
                <w:b/>
                <w:snapToGrid w:val="0"/>
                <w:color w:val="000000" w:themeColor="text1"/>
                <w:w w:val="105"/>
                <w:sz w:val="24"/>
              </w:rPr>
            </w:pPr>
            <w:r w:rsidRPr="007971E2">
              <w:rPr>
                <w:rFonts w:eastAsia="微软雅黑"/>
                <w:szCs w:val="21"/>
              </w:rPr>
              <w:t>SCI-E</w:t>
            </w:r>
          </w:p>
        </w:tc>
        <w:tc>
          <w:tcPr>
            <w:tcW w:w="612" w:type="dxa"/>
          </w:tcPr>
          <w:p w14:paraId="4EBF3E68" w14:textId="77777777" w:rsidR="00D50BDA" w:rsidRPr="00D065E2" w:rsidRDefault="00D50BDA" w:rsidP="00A950F4">
            <w:pPr>
              <w:rPr>
                <w:rFonts w:eastAsia="微软雅黑"/>
                <w:szCs w:val="21"/>
              </w:rPr>
            </w:pPr>
            <w:r w:rsidRPr="00D065E2">
              <w:rPr>
                <w:rFonts w:eastAsia="微软雅黑"/>
                <w:szCs w:val="21"/>
              </w:rPr>
              <w:t>1</w:t>
            </w:r>
          </w:p>
        </w:tc>
        <w:tc>
          <w:tcPr>
            <w:tcW w:w="703" w:type="dxa"/>
          </w:tcPr>
          <w:p w14:paraId="19C9F027" w14:textId="77777777" w:rsidR="00D50BDA" w:rsidRDefault="00D50BDA" w:rsidP="00A950F4">
            <w:pPr>
              <w:rPr>
                <w:rFonts w:asciiTheme="minorEastAsia" w:eastAsiaTheme="minorEastAsia" w:hAnsiTheme="minorEastAsia"/>
                <w:b/>
                <w:snapToGrid w:val="0"/>
                <w:color w:val="000000" w:themeColor="text1"/>
                <w:w w:val="105"/>
                <w:sz w:val="24"/>
              </w:rPr>
            </w:pPr>
            <w:r>
              <w:rPr>
                <w:rFonts w:hAnsi="宋体" w:hint="eastAsia"/>
                <w:bCs/>
                <w:szCs w:val="21"/>
              </w:rPr>
              <w:t>否</w:t>
            </w:r>
          </w:p>
        </w:tc>
      </w:tr>
      <w:tr w:rsidR="00D50BDA" w14:paraId="704CE503" w14:textId="77777777" w:rsidTr="00A950F4">
        <w:tc>
          <w:tcPr>
            <w:tcW w:w="584" w:type="dxa"/>
          </w:tcPr>
          <w:p w14:paraId="1A4997B3" w14:textId="77777777" w:rsidR="00D50BDA" w:rsidRDefault="00D50BDA" w:rsidP="00A950F4">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合计</w:t>
            </w:r>
          </w:p>
        </w:tc>
        <w:tc>
          <w:tcPr>
            <w:tcW w:w="2410" w:type="dxa"/>
          </w:tcPr>
          <w:p w14:paraId="144D60E8" w14:textId="77777777" w:rsidR="00D50BDA" w:rsidRDefault="00D50BDA" w:rsidP="00A950F4">
            <w:pPr>
              <w:rPr>
                <w:rFonts w:asciiTheme="minorEastAsia" w:eastAsiaTheme="minorEastAsia" w:hAnsiTheme="minorEastAsia"/>
                <w:b/>
                <w:snapToGrid w:val="0"/>
                <w:color w:val="000000" w:themeColor="text1"/>
                <w:w w:val="105"/>
                <w:sz w:val="24"/>
              </w:rPr>
            </w:pPr>
          </w:p>
        </w:tc>
        <w:tc>
          <w:tcPr>
            <w:tcW w:w="993" w:type="dxa"/>
          </w:tcPr>
          <w:p w14:paraId="778B6491" w14:textId="77777777" w:rsidR="00D50BDA" w:rsidRDefault="00D50BDA" w:rsidP="00A950F4">
            <w:pPr>
              <w:rPr>
                <w:rFonts w:asciiTheme="minorEastAsia" w:eastAsiaTheme="minorEastAsia" w:hAnsiTheme="minorEastAsia"/>
                <w:b/>
                <w:snapToGrid w:val="0"/>
                <w:color w:val="000000" w:themeColor="text1"/>
                <w:w w:val="105"/>
                <w:sz w:val="24"/>
              </w:rPr>
            </w:pPr>
          </w:p>
        </w:tc>
        <w:tc>
          <w:tcPr>
            <w:tcW w:w="992" w:type="dxa"/>
          </w:tcPr>
          <w:p w14:paraId="399E0909" w14:textId="77777777" w:rsidR="00D50BDA" w:rsidRDefault="00D50BDA" w:rsidP="00A950F4">
            <w:pPr>
              <w:rPr>
                <w:rFonts w:asciiTheme="minorEastAsia" w:eastAsiaTheme="minorEastAsia" w:hAnsiTheme="minorEastAsia"/>
                <w:b/>
                <w:snapToGrid w:val="0"/>
                <w:color w:val="000000" w:themeColor="text1"/>
                <w:w w:val="105"/>
                <w:sz w:val="24"/>
              </w:rPr>
            </w:pPr>
          </w:p>
        </w:tc>
        <w:tc>
          <w:tcPr>
            <w:tcW w:w="709" w:type="dxa"/>
          </w:tcPr>
          <w:p w14:paraId="7ECD6992" w14:textId="77777777" w:rsidR="00D50BDA" w:rsidRDefault="00D50BDA" w:rsidP="00A950F4">
            <w:pPr>
              <w:rPr>
                <w:rFonts w:asciiTheme="minorEastAsia" w:eastAsiaTheme="minorEastAsia" w:hAnsiTheme="minorEastAsia"/>
                <w:b/>
                <w:snapToGrid w:val="0"/>
                <w:color w:val="000000" w:themeColor="text1"/>
                <w:w w:val="105"/>
                <w:sz w:val="24"/>
              </w:rPr>
            </w:pPr>
          </w:p>
        </w:tc>
        <w:tc>
          <w:tcPr>
            <w:tcW w:w="2693" w:type="dxa"/>
          </w:tcPr>
          <w:p w14:paraId="2957F4EF" w14:textId="77777777" w:rsidR="00D50BDA" w:rsidRDefault="00D50BDA" w:rsidP="00A950F4">
            <w:pPr>
              <w:rPr>
                <w:rFonts w:asciiTheme="minorEastAsia" w:eastAsiaTheme="minorEastAsia" w:hAnsiTheme="minorEastAsia"/>
                <w:b/>
                <w:snapToGrid w:val="0"/>
                <w:color w:val="000000" w:themeColor="text1"/>
                <w:w w:val="105"/>
                <w:sz w:val="24"/>
              </w:rPr>
            </w:pPr>
          </w:p>
        </w:tc>
        <w:tc>
          <w:tcPr>
            <w:tcW w:w="850" w:type="dxa"/>
          </w:tcPr>
          <w:p w14:paraId="2E5C4812" w14:textId="77777777" w:rsidR="00D50BDA" w:rsidRDefault="00D50BDA" w:rsidP="00A950F4">
            <w:pPr>
              <w:rPr>
                <w:rFonts w:asciiTheme="minorEastAsia" w:eastAsiaTheme="minorEastAsia" w:hAnsiTheme="minorEastAsia"/>
                <w:b/>
                <w:snapToGrid w:val="0"/>
                <w:color w:val="000000" w:themeColor="text1"/>
                <w:w w:val="105"/>
                <w:sz w:val="24"/>
              </w:rPr>
            </w:pPr>
          </w:p>
        </w:tc>
        <w:tc>
          <w:tcPr>
            <w:tcW w:w="902" w:type="dxa"/>
          </w:tcPr>
          <w:p w14:paraId="2545ACD0" w14:textId="77777777" w:rsidR="00D50BDA" w:rsidRDefault="00D50BDA" w:rsidP="00A950F4">
            <w:pPr>
              <w:rPr>
                <w:rFonts w:asciiTheme="minorEastAsia" w:eastAsiaTheme="minorEastAsia" w:hAnsiTheme="minorEastAsia"/>
                <w:b/>
                <w:snapToGrid w:val="0"/>
                <w:color w:val="000000" w:themeColor="text1"/>
                <w:w w:val="105"/>
                <w:sz w:val="24"/>
              </w:rPr>
            </w:pPr>
          </w:p>
        </w:tc>
        <w:tc>
          <w:tcPr>
            <w:tcW w:w="612" w:type="dxa"/>
          </w:tcPr>
          <w:p w14:paraId="7D036BF8" w14:textId="582DBD99" w:rsidR="00D50BDA" w:rsidRDefault="00D50BDA" w:rsidP="00A950F4">
            <w:pPr>
              <w:rPr>
                <w:rFonts w:asciiTheme="minorEastAsia" w:eastAsiaTheme="minorEastAsia" w:hAnsiTheme="minorEastAsia"/>
                <w:b/>
                <w:snapToGrid w:val="0"/>
                <w:color w:val="000000" w:themeColor="text1"/>
                <w:w w:val="105"/>
                <w:sz w:val="24"/>
              </w:rPr>
            </w:pPr>
            <w:r>
              <w:rPr>
                <w:rFonts w:asciiTheme="minorEastAsia" w:eastAsiaTheme="minorEastAsia" w:hAnsiTheme="minorEastAsia" w:hint="eastAsia"/>
                <w:b/>
                <w:snapToGrid w:val="0"/>
                <w:color w:val="000000" w:themeColor="text1"/>
                <w:w w:val="105"/>
                <w:sz w:val="24"/>
              </w:rPr>
              <w:t>8</w:t>
            </w:r>
            <w:r>
              <w:rPr>
                <w:rFonts w:asciiTheme="minorEastAsia" w:eastAsiaTheme="minorEastAsia" w:hAnsiTheme="minorEastAsia"/>
                <w:b/>
                <w:snapToGrid w:val="0"/>
                <w:color w:val="000000" w:themeColor="text1"/>
                <w:w w:val="105"/>
                <w:sz w:val="24"/>
              </w:rPr>
              <w:t>6</w:t>
            </w:r>
          </w:p>
        </w:tc>
        <w:tc>
          <w:tcPr>
            <w:tcW w:w="703" w:type="dxa"/>
          </w:tcPr>
          <w:p w14:paraId="07520315" w14:textId="77777777" w:rsidR="00D50BDA" w:rsidRDefault="00D50BDA" w:rsidP="00A950F4">
            <w:pPr>
              <w:rPr>
                <w:rFonts w:asciiTheme="minorEastAsia" w:eastAsiaTheme="minorEastAsia" w:hAnsiTheme="minorEastAsia"/>
                <w:b/>
                <w:snapToGrid w:val="0"/>
                <w:color w:val="000000" w:themeColor="text1"/>
                <w:w w:val="105"/>
                <w:sz w:val="24"/>
              </w:rPr>
            </w:pPr>
          </w:p>
        </w:tc>
      </w:tr>
    </w:tbl>
    <w:p w14:paraId="04892A76" w14:textId="6DCF6E52" w:rsidR="007038B8" w:rsidRDefault="007038B8" w:rsidP="00EB01DB">
      <w:pPr>
        <w:spacing w:line="360" w:lineRule="auto"/>
        <w:ind w:firstLineChars="200" w:firstLine="488"/>
        <w:rPr>
          <w:rFonts w:asciiTheme="minorEastAsia" w:eastAsiaTheme="minorEastAsia" w:hAnsiTheme="minorEastAsia"/>
          <w:color w:val="000000" w:themeColor="text1"/>
          <w:spacing w:val="2"/>
          <w:sz w:val="24"/>
          <w:szCs w:val="24"/>
        </w:rPr>
      </w:pPr>
    </w:p>
    <w:p w14:paraId="49C83487" w14:textId="2093F8E2" w:rsidR="00D50BDA" w:rsidRDefault="00D50BDA" w:rsidP="00EB01DB">
      <w:pPr>
        <w:spacing w:line="360" w:lineRule="auto"/>
        <w:ind w:firstLineChars="200" w:firstLine="488"/>
        <w:rPr>
          <w:rFonts w:asciiTheme="minorEastAsia" w:eastAsiaTheme="minorEastAsia" w:hAnsiTheme="minorEastAsia"/>
          <w:color w:val="000000" w:themeColor="text1"/>
          <w:spacing w:val="2"/>
          <w:sz w:val="24"/>
          <w:szCs w:val="24"/>
        </w:rPr>
      </w:pPr>
    </w:p>
    <w:p w14:paraId="67BFC7C5" w14:textId="435FD052" w:rsidR="00D50BDA" w:rsidRDefault="00D50BDA" w:rsidP="00EB01DB">
      <w:pPr>
        <w:spacing w:line="360" w:lineRule="auto"/>
        <w:ind w:firstLineChars="200" w:firstLine="488"/>
        <w:rPr>
          <w:rFonts w:asciiTheme="minorEastAsia" w:eastAsiaTheme="minorEastAsia" w:hAnsiTheme="minorEastAsia"/>
          <w:color w:val="000000" w:themeColor="text1"/>
          <w:spacing w:val="2"/>
          <w:sz w:val="24"/>
          <w:szCs w:val="24"/>
        </w:rPr>
      </w:pPr>
    </w:p>
    <w:p w14:paraId="4DC7A804" w14:textId="77777777" w:rsidR="00D50BDA" w:rsidRPr="000A3549" w:rsidRDefault="00D50BDA" w:rsidP="00EB01DB">
      <w:pPr>
        <w:spacing w:line="360" w:lineRule="auto"/>
        <w:ind w:firstLineChars="200" w:firstLine="488"/>
        <w:rPr>
          <w:rFonts w:asciiTheme="minorEastAsia" w:eastAsiaTheme="minorEastAsia" w:hAnsiTheme="minorEastAsia"/>
          <w:color w:val="000000" w:themeColor="text1"/>
          <w:spacing w:val="2"/>
          <w:sz w:val="24"/>
          <w:szCs w:val="24"/>
        </w:rPr>
      </w:pPr>
    </w:p>
    <w:p w14:paraId="3C67D164" w14:textId="1889934E" w:rsidR="00EB01DB"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lastRenderedPageBreak/>
        <w:t>8.完成人情况，包括姓名、排名、职称、行政职务、工作单位、对本项目的贡献</w:t>
      </w:r>
    </w:p>
    <w:tbl>
      <w:tblPr>
        <w:tblStyle w:val="ac"/>
        <w:tblW w:w="9209" w:type="dxa"/>
        <w:tblLook w:val="04A0" w:firstRow="1" w:lastRow="0" w:firstColumn="1" w:lastColumn="0" w:noHBand="0" w:noVBand="1"/>
      </w:tblPr>
      <w:tblGrid>
        <w:gridCol w:w="845"/>
        <w:gridCol w:w="431"/>
        <w:gridCol w:w="846"/>
        <w:gridCol w:w="850"/>
        <w:gridCol w:w="992"/>
        <w:gridCol w:w="5245"/>
      </w:tblGrid>
      <w:tr w:rsidR="00995824" w:rsidRPr="00983865" w14:paraId="2A224941" w14:textId="77777777" w:rsidTr="00983865">
        <w:tc>
          <w:tcPr>
            <w:tcW w:w="845" w:type="dxa"/>
          </w:tcPr>
          <w:p w14:paraId="4625B6E2" w14:textId="178395F7" w:rsidR="00983865" w:rsidRPr="00983865" w:rsidRDefault="00983865" w:rsidP="00983865">
            <w:pPr>
              <w:spacing w:line="360" w:lineRule="auto"/>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姓名</w:t>
            </w:r>
          </w:p>
        </w:tc>
        <w:tc>
          <w:tcPr>
            <w:tcW w:w="431" w:type="dxa"/>
          </w:tcPr>
          <w:p w14:paraId="2FE5E6A7" w14:textId="4336A16D" w:rsidR="00983865" w:rsidRPr="00983865" w:rsidRDefault="00983865" w:rsidP="00983865">
            <w:pPr>
              <w:spacing w:line="360" w:lineRule="auto"/>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排名</w:t>
            </w:r>
          </w:p>
        </w:tc>
        <w:tc>
          <w:tcPr>
            <w:tcW w:w="846" w:type="dxa"/>
          </w:tcPr>
          <w:p w14:paraId="21CE5363" w14:textId="5F1C274B" w:rsidR="00983865" w:rsidRPr="00983865" w:rsidRDefault="00983865" w:rsidP="00983865">
            <w:pPr>
              <w:spacing w:line="360" w:lineRule="auto"/>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职称</w:t>
            </w:r>
          </w:p>
        </w:tc>
        <w:tc>
          <w:tcPr>
            <w:tcW w:w="850" w:type="dxa"/>
          </w:tcPr>
          <w:p w14:paraId="0361B1B8" w14:textId="1CDD7E2C" w:rsidR="00983865" w:rsidRPr="00983865" w:rsidRDefault="00983865" w:rsidP="00983865">
            <w:pPr>
              <w:spacing w:line="360" w:lineRule="auto"/>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行政职务</w:t>
            </w:r>
          </w:p>
        </w:tc>
        <w:tc>
          <w:tcPr>
            <w:tcW w:w="992" w:type="dxa"/>
          </w:tcPr>
          <w:p w14:paraId="55EB8E86" w14:textId="0F29C482" w:rsidR="00983865" w:rsidRPr="00983865" w:rsidRDefault="00983865" w:rsidP="00983865">
            <w:pPr>
              <w:spacing w:line="360" w:lineRule="auto"/>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工作单位</w:t>
            </w:r>
          </w:p>
        </w:tc>
        <w:tc>
          <w:tcPr>
            <w:tcW w:w="5245" w:type="dxa"/>
          </w:tcPr>
          <w:p w14:paraId="48C78ABD" w14:textId="1A0C6F02" w:rsidR="00983865" w:rsidRPr="00983865" w:rsidRDefault="00983865" w:rsidP="00983865">
            <w:pPr>
              <w:spacing w:line="360" w:lineRule="auto"/>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对本项目的贡献</w:t>
            </w:r>
          </w:p>
        </w:tc>
      </w:tr>
      <w:tr w:rsidR="00995824" w:rsidRPr="00983865" w14:paraId="17ECFC39" w14:textId="77777777" w:rsidTr="00983865">
        <w:tc>
          <w:tcPr>
            <w:tcW w:w="845" w:type="dxa"/>
          </w:tcPr>
          <w:p w14:paraId="00611F3B" w14:textId="5C24B67B" w:rsidR="00983865" w:rsidRPr="00983865" w:rsidRDefault="00983865" w:rsidP="00115DF5">
            <w:pPr>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熊晖</w:t>
            </w:r>
          </w:p>
        </w:tc>
        <w:tc>
          <w:tcPr>
            <w:tcW w:w="431" w:type="dxa"/>
          </w:tcPr>
          <w:p w14:paraId="28F7BB07" w14:textId="07797D88" w:rsidR="00983865" w:rsidRPr="00983865" w:rsidRDefault="00983865" w:rsidP="00115DF5">
            <w:pPr>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1</w:t>
            </w:r>
          </w:p>
        </w:tc>
        <w:tc>
          <w:tcPr>
            <w:tcW w:w="846" w:type="dxa"/>
          </w:tcPr>
          <w:p w14:paraId="42CED5E8" w14:textId="5A02169B" w:rsidR="00983865" w:rsidRPr="00983865" w:rsidRDefault="00983865" w:rsidP="00115DF5">
            <w:pPr>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主任医师、教授</w:t>
            </w:r>
          </w:p>
        </w:tc>
        <w:tc>
          <w:tcPr>
            <w:tcW w:w="850" w:type="dxa"/>
          </w:tcPr>
          <w:p w14:paraId="13F10FC2" w14:textId="6AC73CDF" w:rsidR="00983865" w:rsidRPr="00983865" w:rsidRDefault="00983865" w:rsidP="00115DF5">
            <w:pPr>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儿科副主任</w:t>
            </w:r>
          </w:p>
        </w:tc>
        <w:tc>
          <w:tcPr>
            <w:tcW w:w="992" w:type="dxa"/>
          </w:tcPr>
          <w:p w14:paraId="21F63D3A" w14:textId="24519EF0" w:rsidR="00983865" w:rsidRPr="00983865" w:rsidRDefault="00983865" w:rsidP="00115DF5">
            <w:pPr>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北京大学第一医院</w:t>
            </w:r>
          </w:p>
        </w:tc>
        <w:tc>
          <w:tcPr>
            <w:tcW w:w="5245" w:type="dxa"/>
          </w:tcPr>
          <w:p w14:paraId="7E9792F0" w14:textId="73D1A08A" w:rsidR="00983865" w:rsidRPr="00983865" w:rsidRDefault="00983865" w:rsidP="00115DF5">
            <w:pPr>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带领项目组进行早发型肌营养不良的临床与分子致病机制研究，尤其在 LAMA2-MD、α-DG 糖基化缺陷、LNMA-MD 等临床、遗传学特点与致病机制方面进行了大量系列的研究，建立了全国乃至世界最大量多中心 CMD 队列。创建了儿童遗传性神经肌肉病多层面综合诊疗体系和多学科诊治模式，制定并规范儿童遗传性神经肌肉病的临床-电生理-分子病理-基因诊断流程，开展基因型-表型研究。率先个例报道到启动由中国大陆地区多家三级甲等医院组成的多中心研究。在国际上首次报道中国（日本以外）典型 FCMD，在国内外首次报道了 FCMD 和 MEB 的致病基因产物在细胞内的定位。</w:t>
            </w:r>
          </w:p>
        </w:tc>
      </w:tr>
      <w:tr w:rsidR="00995824" w:rsidRPr="00983865" w14:paraId="7200C858" w14:textId="77777777" w:rsidTr="00983865">
        <w:tc>
          <w:tcPr>
            <w:tcW w:w="845" w:type="dxa"/>
          </w:tcPr>
          <w:p w14:paraId="7994D412" w14:textId="007F3CFD"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谈丹丹</w:t>
            </w:r>
          </w:p>
        </w:tc>
        <w:tc>
          <w:tcPr>
            <w:tcW w:w="431" w:type="dxa"/>
          </w:tcPr>
          <w:p w14:paraId="5D98ADAC" w14:textId="2C53760D"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2</w:t>
            </w:r>
          </w:p>
        </w:tc>
        <w:tc>
          <w:tcPr>
            <w:tcW w:w="846" w:type="dxa"/>
          </w:tcPr>
          <w:p w14:paraId="454B987E" w14:textId="474E6457"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主治医师</w:t>
            </w:r>
          </w:p>
        </w:tc>
        <w:tc>
          <w:tcPr>
            <w:tcW w:w="850" w:type="dxa"/>
          </w:tcPr>
          <w:p w14:paraId="00260107" w14:textId="487FAFE9"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无</w:t>
            </w:r>
          </w:p>
        </w:tc>
        <w:tc>
          <w:tcPr>
            <w:tcW w:w="992" w:type="dxa"/>
          </w:tcPr>
          <w:p w14:paraId="4D02288F" w14:textId="2B4813C4" w:rsidR="00F81D61" w:rsidRPr="0098386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66DAC692" w14:textId="1E40FFB8" w:rsidR="00F81D61" w:rsidRPr="00983865" w:rsidRDefault="00F81D61" w:rsidP="00115DF5">
            <w:pPr>
              <w:rPr>
                <w:rFonts w:asciiTheme="minorEastAsia" w:eastAsiaTheme="minorEastAsia" w:hAnsiTheme="minorEastAsia"/>
                <w:color w:val="000000" w:themeColor="text1"/>
                <w:spacing w:val="2"/>
                <w:sz w:val="21"/>
                <w:szCs w:val="21"/>
              </w:rPr>
            </w:pPr>
            <w:r w:rsidRPr="00983865">
              <w:rPr>
                <w:rFonts w:asciiTheme="minorEastAsia" w:eastAsiaTheme="minorEastAsia" w:hAnsiTheme="minorEastAsia" w:hint="eastAsia"/>
                <w:color w:val="000000" w:themeColor="text1"/>
                <w:spacing w:val="2"/>
                <w:sz w:val="21"/>
                <w:szCs w:val="21"/>
              </w:rPr>
              <w:t>从 2012 年开始参与早发型肌营养不良的临床、遗传学与分子致病机制等相关研究，尤其在LAMA2-MD、LNMA-MD 等亚型的临床、遗传学特点与致病机制方面进行了相关研究。同时参与早发型肌营养不良的病例登记、随访和管理。</w:t>
            </w:r>
          </w:p>
        </w:tc>
      </w:tr>
      <w:tr w:rsidR="00995824" w:rsidRPr="00983865" w14:paraId="181FB062" w14:textId="77777777" w:rsidTr="00983865">
        <w:tc>
          <w:tcPr>
            <w:tcW w:w="845" w:type="dxa"/>
          </w:tcPr>
          <w:p w14:paraId="2312DB18" w14:textId="3AEED9D7" w:rsidR="00F81D61" w:rsidRPr="00983865" w:rsidRDefault="00F81D61" w:rsidP="00115DF5">
            <w:pPr>
              <w:rPr>
                <w:rFonts w:asciiTheme="minorEastAsia" w:eastAsiaTheme="minorEastAsia" w:hAnsiTheme="minorEastAsia"/>
                <w:color w:val="000000" w:themeColor="text1"/>
                <w:spacing w:val="2"/>
                <w:sz w:val="21"/>
                <w:szCs w:val="21"/>
              </w:rPr>
            </w:pPr>
            <w:r w:rsidRPr="00F81D61">
              <w:rPr>
                <w:rFonts w:asciiTheme="minorEastAsia" w:eastAsiaTheme="minorEastAsia" w:hAnsiTheme="minorEastAsia" w:hint="eastAsia"/>
                <w:color w:val="000000" w:themeColor="text1"/>
                <w:spacing w:val="2"/>
                <w:sz w:val="21"/>
                <w:szCs w:val="21"/>
              </w:rPr>
              <w:t>常杏芝</w:t>
            </w:r>
          </w:p>
        </w:tc>
        <w:tc>
          <w:tcPr>
            <w:tcW w:w="431" w:type="dxa"/>
          </w:tcPr>
          <w:p w14:paraId="256BFCC4" w14:textId="7827D7F5"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3</w:t>
            </w:r>
          </w:p>
        </w:tc>
        <w:tc>
          <w:tcPr>
            <w:tcW w:w="846" w:type="dxa"/>
          </w:tcPr>
          <w:p w14:paraId="3ACCA4E6" w14:textId="1C4FF955"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主任医师</w:t>
            </w:r>
          </w:p>
        </w:tc>
        <w:tc>
          <w:tcPr>
            <w:tcW w:w="850" w:type="dxa"/>
          </w:tcPr>
          <w:p w14:paraId="57DEE026" w14:textId="544F865D"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无</w:t>
            </w:r>
          </w:p>
        </w:tc>
        <w:tc>
          <w:tcPr>
            <w:tcW w:w="992" w:type="dxa"/>
          </w:tcPr>
          <w:p w14:paraId="1C49EE6B" w14:textId="072B011A" w:rsidR="00F81D61" w:rsidRPr="0098386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5B4C45D4" w14:textId="3686EFD5" w:rsidR="00F81D61" w:rsidRPr="00983865" w:rsidRDefault="00F81D61" w:rsidP="00115DF5">
            <w:pPr>
              <w:rPr>
                <w:rFonts w:asciiTheme="minorEastAsia" w:eastAsiaTheme="minorEastAsia" w:hAnsiTheme="minorEastAsia"/>
                <w:color w:val="000000" w:themeColor="text1"/>
                <w:spacing w:val="2"/>
                <w:sz w:val="21"/>
                <w:szCs w:val="21"/>
              </w:rPr>
            </w:pPr>
            <w:r w:rsidRPr="00F81D61">
              <w:rPr>
                <w:rFonts w:asciiTheme="minorEastAsia" w:eastAsiaTheme="minorEastAsia" w:hAnsiTheme="minorEastAsia" w:hint="eastAsia"/>
                <w:color w:val="000000" w:themeColor="text1"/>
                <w:spacing w:val="2"/>
                <w:sz w:val="21"/>
                <w:szCs w:val="21"/>
              </w:rPr>
              <w:t>从 2003 年开始从事神经肌肉活检的病理诊断和临床队列研究工作。每年进行肌肉和周围神经病理诊断数十例至上百例，对儿童神经肌肉病、遗传代谢病诊断帮助极大，促进了早发型肌营养不良的分子病理诊断和鉴别诊断。同时开展了 DMD 自然史研究，促进了早发型肌营养不良的临床队列研究，为疾病的临床药物试验提供了良好研究数据和临床依据。</w:t>
            </w:r>
          </w:p>
        </w:tc>
      </w:tr>
      <w:tr w:rsidR="00995824" w:rsidRPr="00983865" w14:paraId="29BBE9D6" w14:textId="77777777" w:rsidTr="00983865">
        <w:tc>
          <w:tcPr>
            <w:tcW w:w="845" w:type="dxa"/>
          </w:tcPr>
          <w:p w14:paraId="12BE5554" w14:textId="6586F581" w:rsidR="00F81D61" w:rsidRPr="00983865" w:rsidRDefault="00F81D61" w:rsidP="00115DF5">
            <w:pPr>
              <w:rPr>
                <w:rFonts w:asciiTheme="minorEastAsia" w:eastAsiaTheme="minorEastAsia" w:hAnsiTheme="minorEastAsia"/>
                <w:color w:val="000000" w:themeColor="text1"/>
                <w:spacing w:val="2"/>
                <w:sz w:val="21"/>
                <w:szCs w:val="21"/>
              </w:rPr>
            </w:pPr>
            <w:r w:rsidRPr="00F81D61">
              <w:rPr>
                <w:rFonts w:asciiTheme="minorEastAsia" w:eastAsiaTheme="minorEastAsia" w:hAnsiTheme="minorEastAsia" w:hint="eastAsia"/>
                <w:color w:val="000000" w:themeColor="text1"/>
                <w:spacing w:val="2"/>
                <w:sz w:val="21"/>
                <w:szCs w:val="21"/>
              </w:rPr>
              <w:t>范燕彬</w:t>
            </w:r>
          </w:p>
        </w:tc>
        <w:tc>
          <w:tcPr>
            <w:tcW w:w="431" w:type="dxa"/>
          </w:tcPr>
          <w:p w14:paraId="2ADC340F" w14:textId="05853EFE"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4</w:t>
            </w:r>
          </w:p>
        </w:tc>
        <w:tc>
          <w:tcPr>
            <w:tcW w:w="846" w:type="dxa"/>
          </w:tcPr>
          <w:p w14:paraId="5CC5F44C" w14:textId="66136F7C"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医师</w:t>
            </w:r>
          </w:p>
        </w:tc>
        <w:tc>
          <w:tcPr>
            <w:tcW w:w="850" w:type="dxa"/>
          </w:tcPr>
          <w:p w14:paraId="3139E113" w14:textId="4856A4EB"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无</w:t>
            </w:r>
          </w:p>
        </w:tc>
        <w:tc>
          <w:tcPr>
            <w:tcW w:w="992" w:type="dxa"/>
          </w:tcPr>
          <w:p w14:paraId="147C6B19" w14:textId="17D5ED15" w:rsidR="00F81D61" w:rsidRPr="0098386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042565B8" w14:textId="133413CD" w:rsidR="00F81D61" w:rsidRPr="00983865" w:rsidRDefault="00F81D61" w:rsidP="00115DF5">
            <w:pPr>
              <w:rPr>
                <w:rFonts w:asciiTheme="minorEastAsia" w:eastAsiaTheme="minorEastAsia" w:hAnsiTheme="minorEastAsia"/>
                <w:color w:val="000000" w:themeColor="text1"/>
                <w:spacing w:val="2"/>
                <w:sz w:val="21"/>
                <w:szCs w:val="21"/>
              </w:rPr>
            </w:pPr>
            <w:r w:rsidRPr="00F81D61">
              <w:rPr>
                <w:rFonts w:asciiTheme="minorEastAsia" w:eastAsiaTheme="minorEastAsia" w:hAnsiTheme="minorEastAsia" w:hint="eastAsia"/>
                <w:color w:val="000000" w:themeColor="text1"/>
                <w:spacing w:val="2"/>
                <w:sz w:val="21"/>
                <w:szCs w:val="21"/>
              </w:rPr>
              <w:t>硕士及博士研究生期间师从熊晖教授，收集和总结Ⅵ型胶原蛋白病病人的临床资料，分析肌活检病人的病理结果，进行Ⅵ型胶原蛋白免疫组织化学和免疫荧光染色，明确先证者致病基因突变，分析基因型和表型的关系；总结分析本中心和全国其他中心 LMNA 相关肌营养不良患者的自然史资料，分析基因型-表型关联，并通过构建的转基因细胞模型，在细胞水平进行 NF-κB 介导的炎症反应参与 LMNA 相关肌营养不良的发病机制研究</w:t>
            </w:r>
          </w:p>
        </w:tc>
      </w:tr>
      <w:tr w:rsidR="00995824" w:rsidRPr="00983865" w14:paraId="4BADEEB7" w14:textId="77777777" w:rsidTr="00983865">
        <w:tc>
          <w:tcPr>
            <w:tcW w:w="845" w:type="dxa"/>
          </w:tcPr>
          <w:p w14:paraId="29066DBE" w14:textId="2D6FA08B" w:rsidR="00F81D61" w:rsidRPr="0098386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魏翠洁</w:t>
            </w:r>
          </w:p>
        </w:tc>
        <w:tc>
          <w:tcPr>
            <w:tcW w:w="431" w:type="dxa"/>
          </w:tcPr>
          <w:p w14:paraId="76ACD1EF" w14:textId="7F2DA053"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5</w:t>
            </w:r>
          </w:p>
        </w:tc>
        <w:tc>
          <w:tcPr>
            <w:tcW w:w="846" w:type="dxa"/>
          </w:tcPr>
          <w:p w14:paraId="5EFEBBB4" w14:textId="5643B79F"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主治医师</w:t>
            </w:r>
          </w:p>
        </w:tc>
        <w:tc>
          <w:tcPr>
            <w:tcW w:w="850" w:type="dxa"/>
          </w:tcPr>
          <w:p w14:paraId="6D73C839" w14:textId="7F72731A"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无</w:t>
            </w:r>
          </w:p>
        </w:tc>
        <w:tc>
          <w:tcPr>
            <w:tcW w:w="992" w:type="dxa"/>
          </w:tcPr>
          <w:p w14:paraId="0DD518C3" w14:textId="04F4FFAC" w:rsidR="00F81D61" w:rsidRPr="0098386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4323B39A" w14:textId="03BE8558" w:rsidR="00F81D61" w:rsidRPr="00983865" w:rsidRDefault="00995824" w:rsidP="00115DF5">
            <w:pPr>
              <w:rPr>
                <w:rFonts w:asciiTheme="minorEastAsia" w:eastAsiaTheme="minorEastAsia" w:hAnsiTheme="minorEastAsia"/>
                <w:color w:val="000000" w:themeColor="text1"/>
                <w:spacing w:val="2"/>
                <w:sz w:val="21"/>
                <w:szCs w:val="21"/>
              </w:rPr>
            </w:pPr>
            <w:r w:rsidRPr="00995824">
              <w:rPr>
                <w:rFonts w:asciiTheme="minorEastAsia" w:eastAsiaTheme="minorEastAsia" w:hAnsiTheme="minorEastAsia" w:hint="eastAsia"/>
                <w:color w:val="000000" w:themeColor="text1"/>
                <w:spacing w:val="2"/>
                <w:sz w:val="21"/>
                <w:szCs w:val="21"/>
              </w:rPr>
              <w:t>从 2010 年开始进行神经肌肉活检的病理诊断和临床研究工作。每年进行肌肉和周围神经病理诊断数十例，帮助诊断儿童神经肌肉病，包括先天性肌营养不良、先天性肌病、代谢性肌病等。重点对 DMD 患者队列进行注册登记、随访和管理，分析和总结 DMD 的临床和遗</w:t>
            </w:r>
            <w:r w:rsidRPr="00995824">
              <w:rPr>
                <w:rFonts w:asciiTheme="minorEastAsia" w:eastAsiaTheme="minorEastAsia" w:hAnsiTheme="minorEastAsia" w:hint="eastAsia"/>
                <w:color w:val="000000" w:themeColor="text1"/>
                <w:spacing w:val="2"/>
                <w:sz w:val="21"/>
                <w:szCs w:val="21"/>
              </w:rPr>
              <w:lastRenderedPageBreak/>
              <w:t>传学特点。参与项目组相关课题和临床试验的实施</w:t>
            </w:r>
          </w:p>
        </w:tc>
      </w:tr>
      <w:tr w:rsidR="00995824" w:rsidRPr="00983865" w14:paraId="13499220" w14:textId="77777777" w:rsidTr="00983865">
        <w:tc>
          <w:tcPr>
            <w:tcW w:w="845" w:type="dxa"/>
          </w:tcPr>
          <w:p w14:paraId="6AABBF2A" w14:textId="2E6EB7EF" w:rsidR="00F81D61" w:rsidRPr="0098386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刘洁玉</w:t>
            </w:r>
          </w:p>
        </w:tc>
        <w:tc>
          <w:tcPr>
            <w:tcW w:w="431" w:type="dxa"/>
          </w:tcPr>
          <w:p w14:paraId="59D1A28C" w14:textId="146C8040"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6</w:t>
            </w:r>
          </w:p>
        </w:tc>
        <w:tc>
          <w:tcPr>
            <w:tcW w:w="846" w:type="dxa"/>
          </w:tcPr>
          <w:p w14:paraId="5A55AB1A" w14:textId="361F556F" w:rsidR="00F81D61" w:rsidRPr="00983865" w:rsidRDefault="00995824"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主管护师</w:t>
            </w:r>
          </w:p>
        </w:tc>
        <w:tc>
          <w:tcPr>
            <w:tcW w:w="850" w:type="dxa"/>
          </w:tcPr>
          <w:p w14:paraId="2391E0E9" w14:textId="3F6D211D" w:rsidR="00F81D61" w:rsidRPr="00983865" w:rsidRDefault="00F81D61" w:rsidP="00115DF5">
            <w:pPr>
              <w:rPr>
                <w:rFonts w:asciiTheme="minorEastAsia" w:eastAsiaTheme="minorEastAsia" w:hAnsiTheme="minorEastAsia"/>
                <w:color w:val="000000" w:themeColor="text1"/>
                <w:spacing w:val="2"/>
                <w:sz w:val="21"/>
                <w:szCs w:val="21"/>
              </w:rPr>
            </w:pPr>
            <w:r w:rsidRPr="001B1D43">
              <w:rPr>
                <w:rFonts w:asciiTheme="minorEastAsia" w:eastAsiaTheme="minorEastAsia" w:hAnsiTheme="minorEastAsia" w:hint="eastAsia"/>
                <w:color w:val="000000" w:themeColor="text1"/>
                <w:spacing w:val="2"/>
                <w:sz w:val="21"/>
                <w:szCs w:val="21"/>
              </w:rPr>
              <w:t>无</w:t>
            </w:r>
          </w:p>
        </w:tc>
        <w:tc>
          <w:tcPr>
            <w:tcW w:w="992" w:type="dxa"/>
          </w:tcPr>
          <w:p w14:paraId="2E6E03AB" w14:textId="46011013" w:rsidR="00F81D61" w:rsidRPr="0098386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4D8F735D" w14:textId="3F7E11BD" w:rsidR="00F81D61" w:rsidRPr="00983865" w:rsidRDefault="00995824" w:rsidP="00115DF5">
            <w:pPr>
              <w:rPr>
                <w:rFonts w:asciiTheme="minorEastAsia" w:eastAsiaTheme="minorEastAsia" w:hAnsiTheme="minorEastAsia"/>
                <w:color w:val="000000" w:themeColor="text1"/>
                <w:spacing w:val="2"/>
                <w:sz w:val="21"/>
                <w:szCs w:val="21"/>
              </w:rPr>
            </w:pPr>
            <w:r w:rsidRPr="00995824">
              <w:rPr>
                <w:rFonts w:asciiTheme="minorEastAsia" w:eastAsiaTheme="minorEastAsia" w:hAnsiTheme="minorEastAsia" w:hint="eastAsia"/>
                <w:color w:val="000000" w:themeColor="text1"/>
                <w:spacing w:val="2"/>
                <w:sz w:val="21"/>
                <w:szCs w:val="21"/>
              </w:rPr>
              <w:t>负责肌活检病理检查及病理室的管理，包括协助取材、制片、染色、参加病例讨论，研究生切片染色技术指导等。</w:t>
            </w:r>
          </w:p>
        </w:tc>
      </w:tr>
      <w:tr w:rsidR="00995824" w:rsidRPr="00F81D61" w14:paraId="6FD3ECFE" w14:textId="77777777" w:rsidTr="00983865">
        <w:tc>
          <w:tcPr>
            <w:tcW w:w="845" w:type="dxa"/>
          </w:tcPr>
          <w:p w14:paraId="08779937" w14:textId="68931195" w:rsidR="00F81D61" w:rsidRPr="0098386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张弘</w:t>
            </w:r>
          </w:p>
        </w:tc>
        <w:tc>
          <w:tcPr>
            <w:tcW w:w="431" w:type="dxa"/>
          </w:tcPr>
          <w:p w14:paraId="6F3D804F" w14:textId="2180C08A" w:rsidR="00F81D61" w:rsidRPr="00983865" w:rsidRDefault="00F81D61"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7</w:t>
            </w:r>
          </w:p>
        </w:tc>
        <w:tc>
          <w:tcPr>
            <w:tcW w:w="846" w:type="dxa"/>
          </w:tcPr>
          <w:p w14:paraId="257052C8" w14:textId="0EC80F2C" w:rsidR="00F81D61" w:rsidRPr="00983865" w:rsidRDefault="00995824" w:rsidP="00115DF5">
            <w:pPr>
              <w:rPr>
                <w:rFonts w:asciiTheme="minorEastAsia" w:eastAsiaTheme="minorEastAsia" w:hAnsiTheme="minorEastAsia"/>
                <w:color w:val="000000" w:themeColor="text1"/>
                <w:spacing w:val="2"/>
                <w:sz w:val="21"/>
                <w:szCs w:val="21"/>
              </w:rPr>
            </w:pPr>
            <w:r>
              <w:rPr>
                <w:rFonts w:asciiTheme="minorEastAsia" w:eastAsiaTheme="minorEastAsia" w:hAnsiTheme="minorEastAsia" w:hint="eastAsia"/>
                <w:color w:val="000000" w:themeColor="text1"/>
                <w:spacing w:val="2"/>
                <w:sz w:val="21"/>
                <w:szCs w:val="21"/>
              </w:rPr>
              <w:t>副教授</w:t>
            </w:r>
          </w:p>
        </w:tc>
        <w:tc>
          <w:tcPr>
            <w:tcW w:w="850" w:type="dxa"/>
          </w:tcPr>
          <w:p w14:paraId="612494B3" w14:textId="589C3418" w:rsidR="00F81D61" w:rsidRPr="00983865" w:rsidRDefault="00F81D61" w:rsidP="00115DF5">
            <w:pPr>
              <w:rPr>
                <w:rFonts w:asciiTheme="minorEastAsia" w:eastAsiaTheme="minorEastAsia" w:hAnsiTheme="minorEastAsia"/>
                <w:color w:val="000000" w:themeColor="text1"/>
                <w:spacing w:val="2"/>
                <w:sz w:val="21"/>
                <w:szCs w:val="21"/>
              </w:rPr>
            </w:pPr>
            <w:r w:rsidRPr="001B1D43">
              <w:rPr>
                <w:rFonts w:asciiTheme="minorEastAsia" w:eastAsiaTheme="minorEastAsia" w:hAnsiTheme="minorEastAsia" w:hint="eastAsia"/>
                <w:color w:val="000000" w:themeColor="text1"/>
                <w:spacing w:val="2"/>
                <w:sz w:val="21"/>
                <w:szCs w:val="21"/>
              </w:rPr>
              <w:t>无</w:t>
            </w:r>
          </w:p>
        </w:tc>
        <w:tc>
          <w:tcPr>
            <w:tcW w:w="992" w:type="dxa"/>
          </w:tcPr>
          <w:p w14:paraId="53699342" w14:textId="2BFAB3E6" w:rsidR="00F81D61" w:rsidRPr="0098386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w:t>
            </w:r>
          </w:p>
        </w:tc>
        <w:tc>
          <w:tcPr>
            <w:tcW w:w="5245" w:type="dxa"/>
          </w:tcPr>
          <w:p w14:paraId="14432AF6" w14:textId="0DCCDF04" w:rsidR="00F81D61" w:rsidRPr="00983865" w:rsidRDefault="00995824" w:rsidP="00115DF5">
            <w:pPr>
              <w:rPr>
                <w:rFonts w:asciiTheme="minorEastAsia" w:eastAsiaTheme="minorEastAsia" w:hAnsiTheme="minorEastAsia"/>
                <w:color w:val="000000" w:themeColor="text1"/>
                <w:spacing w:val="2"/>
                <w:sz w:val="21"/>
                <w:szCs w:val="21"/>
              </w:rPr>
            </w:pPr>
            <w:r w:rsidRPr="00995824">
              <w:rPr>
                <w:rFonts w:asciiTheme="minorEastAsia" w:eastAsiaTheme="minorEastAsia" w:hAnsiTheme="minorEastAsia" w:hint="eastAsia"/>
                <w:color w:val="000000" w:themeColor="text1"/>
                <w:spacing w:val="2"/>
                <w:sz w:val="21"/>
                <w:szCs w:val="21"/>
              </w:rPr>
              <w:t>合作指导多名研究生，参与 LMNA-MD 致病机制研究，成功构建 LMNA 野生型和变异型稳定转染细胞系，变异型出现细胞核形态和结构异常，lamin A 分布不均匀；变异型 NF-κB 通路激活，且下游炎症因子（IL-1β, IL-6 和 TNF-α）的表达升高；LMNA 变异型细胞较野生型凋亡明显增加，而且变异型 Bax、caspase3 和 caspase9 的表达较野生型显著升高，Bcl-2 的表达显著下降，提示细胞凋亡通路激活。证实了 NF-κB 介导的炎症通路和细胞凋亡激活在 LMNA-MD 的发病过程中起重要作用。</w:t>
            </w:r>
          </w:p>
        </w:tc>
      </w:tr>
      <w:tr w:rsidR="00115DF5" w:rsidRPr="00F81D61" w14:paraId="097814A9" w14:textId="77777777" w:rsidTr="00983865">
        <w:tc>
          <w:tcPr>
            <w:tcW w:w="845" w:type="dxa"/>
          </w:tcPr>
          <w:p w14:paraId="3A2F3BD8" w14:textId="6D165F16"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杨海坡</w:t>
            </w:r>
          </w:p>
        </w:tc>
        <w:tc>
          <w:tcPr>
            <w:tcW w:w="431" w:type="dxa"/>
          </w:tcPr>
          <w:p w14:paraId="4117A07D" w14:textId="636724D4"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8</w:t>
            </w:r>
          </w:p>
        </w:tc>
        <w:tc>
          <w:tcPr>
            <w:tcW w:w="846" w:type="dxa"/>
          </w:tcPr>
          <w:p w14:paraId="4274BF24" w14:textId="6AE17C2F"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主管技师</w:t>
            </w:r>
          </w:p>
        </w:tc>
        <w:tc>
          <w:tcPr>
            <w:tcW w:w="850" w:type="dxa"/>
          </w:tcPr>
          <w:p w14:paraId="13D598DB" w14:textId="7B875F65" w:rsidR="00F81D61" w:rsidRPr="00115DF5" w:rsidRDefault="00F81D61" w:rsidP="00115DF5">
            <w:pPr>
              <w:rPr>
                <w:rFonts w:asciiTheme="minorEastAsia" w:eastAsiaTheme="minorEastAsia" w:hAnsiTheme="minorEastAsia"/>
                <w:color w:val="000000" w:themeColor="text1"/>
                <w:spacing w:val="2"/>
                <w:sz w:val="21"/>
                <w:szCs w:val="21"/>
              </w:rPr>
            </w:pPr>
            <w:r w:rsidRPr="001B1D43">
              <w:rPr>
                <w:rFonts w:asciiTheme="minorEastAsia" w:eastAsiaTheme="minorEastAsia" w:hAnsiTheme="minorEastAsia" w:hint="eastAsia"/>
                <w:color w:val="000000" w:themeColor="text1"/>
                <w:spacing w:val="2"/>
                <w:sz w:val="21"/>
                <w:szCs w:val="21"/>
              </w:rPr>
              <w:t>无</w:t>
            </w:r>
          </w:p>
        </w:tc>
        <w:tc>
          <w:tcPr>
            <w:tcW w:w="992" w:type="dxa"/>
          </w:tcPr>
          <w:p w14:paraId="0455B5B2" w14:textId="7150C2D3" w:rsidR="00F81D61" w:rsidRPr="00115DF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6728209D" w14:textId="5A05E4B0"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硕士期间师从熊晖教授，主要负责该项目前期临床资料及生物学样本的收集，后续部分基础实验，包括 DNA 提取，PCR,细胞培养，免疫组化，免疫荧光等。同时撰写相关 SCI 文章共 2 篇。</w:t>
            </w:r>
          </w:p>
        </w:tc>
      </w:tr>
      <w:tr w:rsidR="00115DF5" w:rsidRPr="00F81D61" w14:paraId="56C0E45F" w14:textId="77777777" w:rsidTr="00983865">
        <w:tc>
          <w:tcPr>
            <w:tcW w:w="845" w:type="dxa"/>
          </w:tcPr>
          <w:p w14:paraId="3D8D2624" w14:textId="0E4AC6A8"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宋丹羽</w:t>
            </w:r>
          </w:p>
        </w:tc>
        <w:tc>
          <w:tcPr>
            <w:tcW w:w="431" w:type="dxa"/>
          </w:tcPr>
          <w:p w14:paraId="6AFD189B" w14:textId="06FCC9C9"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9</w:t>
            </w:r>
          </w:p>
        </w:tc>
        <w:tc>
          <w:tcPr>
            <w:tcW w:w="846" w:type="dxa"/>
          </w:tcPr>
          <w:p w14:paraId="0AA5D0DF" w14:textId="6733F8A2"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主治医师</w:t>
            </w:r>
          </w:p>
        </w:tc>
        <w:tc>
          <w:tcPr>
            <w:tcW w:w="850" w:type="dxa"/>
          </w:tcPr>
          <w:p w14:paraId="164AB77B" w14:textId="1363AE5D" w:rsidR="00F81D61" w:rsidRPr="00115DF5" w:rsidRDefault="00F81D61" w:rsidP="00115DF5">
            <w:pPr>
              <w:rPr>
                <w:rFonts w:asciiTheme="minorEastAsia" w:eastAsiaTheme="minorEastAsia" w:hAnsiTheme="minorEastAsia"/>
                <w:color w:val="000000" w:themeColor="text1"/>
                <w:spacing w:val="2"/>
                <w:sz w:val="21"/>
                <w:szCs w:val="21"/>
              </w:rPr>
            </w:pPr>
            <w:r w:rsidRPr="001B1D43">
              <w:rPr>
                <w:rFonts w:asciiTheme="minorEastAsia" w:eastAsiaTheme="minorEastAsia" w:hAnsiTheme="minorEastAsia" w:hint="eastAsia"/>
                <w:color w:val="000000" w:themeColor="text1"/>
                <w:spacing w:val="2"/>
                <w:sz w:val="21"/>
                <w:szCs w:val="21"/>
              </w:rPr>
              <w:t>无</w:t>
            </w:r>
          </w:p>
        </w:tc>
        <w:tc>
          <w:tcPr>
            <w:tcW w:w="992" w:type="dxa"/>
          </w:tcPr>
          <w:p w14:paraId="4B6DB390" w14:textId="424F1987" w:rsidR="00F81D61" w:rsidRPr="00115DF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4A8E78E6" w14:textId="5F579BA9"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硕士及博士研究生期间师从熊晖教授，对全国多中心 157 名 DGP 患者进行队列随访，分析了我国 DGP 亚型构成谱；总结了单中心 85 例 DGP 的临床特点及基因型-表型关系；在国际上报道了大量 DGP 的新致病突变。总结了 DGP 新成员“ISPD 相关 DGP”的临床特点及遗传学特点，发现ISPD 高频同义突变 c.1251G＞A 可造成 ISPD 第 9 外显子跳跃，为-DGP 的自然史研究、多学科管理及发病机制研究等提供依据</w:t>
            </w:r>
          </w:p>
        </w:tc>
      </w:tr>
      <w:tr w:rsidR="00115DF5" w:rsidRPr="00F81D61" w14:paraId="48FBB6B6" w14:textId="77777777" w:rsidTr="00983865">
        <w:tc>
          <w:tcPr>
            <w:tcW w:w="845" w:type="dxa"/>
          </w:tcPr>
          <w:p w14:paraId="1FF234DC" w14:textId="65B3D1A7"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阙呈立</w:t>
            </w:r>
          </w:p>
        </w:tc>
        <w:tc>
          <w:tcPr>
            <w:tcW w:w="431" w:type="dxa"/>
          </w:tcPr>
          <w:p w14:paraId="29E293E5" w14:textId="3DB9DF8E"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1</w:t>
            </w:r>
            <w:r w:rsidRPr="00115DF5">
              <w:rPr>
                <w:rFonts w:asciiTheme="minorEastAsia" w:eastAsiaTheme="minorEastAsia" w:hAnsiTheme="minorEastAsia"/>
                <w:color w:val="000000" w:themeColor="text1"/>
                <w:spacing w:val="2"/>
                <w:sz w:val="21"/>
                <w:szCs w:val="21"/>
              </w:rPr>
              <w:t>0</w:t>
            </w:r>
          </w:p>
        </w:tc>
        <w:tc>
          <w:tcPr>
            <w:tcW w:w="846" w:type="dxa"/>
          </w:tcPr>
          <w:p w14:paraId="745085F7" w14:textId="595759D1"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主任医师,教授</w:t>
            </w:r>
          </w:p>
        </w:tc>
        <w:tc>
          <w:tcPr>
            <w:tcW w:w="850" w:type="dxa"/>
          </w:tcPr>
          <w:p w14:paraId="50304366" w14:textId="312ED5B9" w:rsidR="00F81D61" w:rsidRPr="00995824" w:rsidRDefault="00995824" w:rsidP="00115DF5">
            <w:pPr>
              <w:rPr>
                <w:rFonts w:asciiTheme="minorEastAsia" w:eastAsiaTheme="minorEastAsia" w:hAnsiTheme="minorEastAsia"/>
                <w:color w:val="000000" w:themeColor="text1"/>
                <w:spacing w:val="2"/>
                <w:sz w:val="21"/>
                <w:szCs w:val="21"/>
              </w:rPr>
            </w:pPr>
            <w:r w:rsidRPr="00995824">
              <w:rPr>
                <w:rFonts w:asciiTheme="minorEastAsia" w:eastAsiaTheme="minorEastAsia" w:hAnsiTheme="minorEastAsia" w:hint="eastAsia"/>
                <w:color w:val="000000" w:themeColor="text1"/>
                <w:spacing w:val="2"/>
                <w:sz w:val="21"/>
                <w:szCs w:val="21"/>
              </w:rPr>
              <w:t>呼吸和危重症医学科副主任</w:t>
            </w:r>
          </w:p>
        </w:tc>
        <w:tc>
          <w:tcPr>
            <w:tcW w:w="992" w:type="dxa"/>
          </w:tcPr>
          <w:p w14:paraId="669684D5" w14:textId="6F933A10" w:rsidR="00F81D61" w:rsidRPr="00115DF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3772C4FC" w14:textId="40EEA580"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任北京大学第一医院呼吸内科副主任，对神经肌肉病患者的呼吸问题有很好的研究并且临床经验丰富，参加儿童神经肌肉病多学科联合门诊，负责睡眠监测，肺功能评估及呼吸支持。</w:t>
            </w:r>
          </w:p>
        </w:tc>
      </w:tr>
      <w:tr w:rsidR="00115DF5" w:rsidRPr="00F81D61" w14:paraId="3D73F145" w14:textId="77777777" w:rsidTr="00983865">
        <w:tc>
          <w:tcPr>
            <w:tcW w:w="845" w:type="dxa"/>
          </w:tcPr>
          <w:p w14:paraId="76D4125F" w14:textId="3E7EDD78"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黄真</w:t>
            </w:r>
          </w:p>
        </w:tc>
        <w:tc>
          <w:tcPr>
            <w:tcW w:w="431" w:type="dxa"/>
          </w:tcPr>
          <w:p w14:paraId="40D1AED0" w14:textId="16F3F2AE"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1</w:t>
            </w:r>
            <w:r w:rsidRPr="00115DF5">
              <w:rPr>
                <w:rFonts w:asciiTheme="minorEastAsia" w:eastAsiaTheme="minorEastAsia" w:hAnsiTheme="minorEastAsia"/>
                <w:color w:val="000000" w:themeColor="text1"/>
                <w:spacing w:val="2"/>
                <w:sz w:val="21"/>
                <w:szCs w:val="21"/>
              </w:rPr>
              <w:t>1</w:t>
            </w:r>
          </w:p>
        </w:tc>
        <w:tc>
          <w:tcPr>
            <w:tcW w:w="846" w:type="dxa"/>
          </w:tcPr>
          <w:p w14:paraId="472C3568" w14:textId="7618EA87"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主任医师,副教授</w:t>
            </w:r>
          </w:p>
        </w:tc>
        <w:tc>
          <w:tcPr>
            <w:tcW w:w="850" w:type="dxa"/>
          </w:tcPr>
          <w:p w14:paraId="0609BA71" w14:textId="1EF985AE" w:rsidR="00F81D61" w:rsidRPr="00995824" w:rsidRDefault="00995824" w:rsidP="00115DF5">
            <w:pPr>
              <w:rPr>
                <w:rFonts w:asciiTheme="minorEastAsia" w:eastAsiaTheme="minorEastAsia" w:hAnsiTheme="minorEastAsia"/>
                <w:color w:val="000000" w:themeColor="text1"/>
                <w:spacing w:val="2"/>
                <w:sz w:val="21"/>
                <w:szCs w:val="21"/>
              </w:rPr>
            </w:pPr>
            <w:r w:rsidRPr="00995824">
              <w:rPr>
                <w:rFonts w:asciiTheme="minorEastAsia" w:eastAsiaTheme="minorEastAsia" w:hAnsiTheme="minorEastAsia" w:hint="eastAsia"/>
                <w:color w:val="000000" w:themeColor="text1"/>
                <w:spacing w:val="2"/>
                <w:sz w:val="21"/>
                <w:szCs w:val="21"/>
              </w:rPr>
              <w:t>康复医学科副主任</w:t>
            </w:r>
          </w:p>
        </w:tc>
        <w:tc>
          <w:tcPr>
            <w:tcW w:w="992" w:type="dxa"/>
          </w:tcPr>
          <w:p w14:paraId="3E42247E" w14:textId="7E2778D6" w:rsidR="00F81D61" w:rsidRPr="00115DF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0A7ECC65" w14:textId="6B2B141A"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参加儿童神经肌肉病多学科联合门诊。组建康复医疗团队，制定康复医疗干预流程，负责所有患儿功能评估、康复方案制订、康复治疗及家庭训练指导、支具和辅助具配制、健康教育、随诊复查等康复医疗相关的全方位管理。指导康复团队成员获得 2017 年北京大学第一医院相关研究科研基金 1 项，题目：北极星移动功能量表在 Duchenne 型肌营养不良患儿中信度和效度研究。发表多篇相关论文。</w:t>
            </w:r>
          </w:p>
        </w:tc>
      </w:tr>
      <w:tr w:rsidR="00115DF5" w:rsidRPr="00F81D61" w14:paraId="6B62FEE7" w14:textId="77777777" w:rsidTr="00983865">
        <w:tc>
          <w:tcPr>
            <w:tcW w:w="845" w:type="dxa"/>
          </w:tcPr>
          <w:p w14:paraId="622E7A52" w14:textId="24030A5B"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李淳德</w:t>
            </w:r>
          </w:p>
        </w:tc>
        <w:tc>
          <w:tcPr>
            <w:tcW w:w="431" w:type="dxa"/>
          </w:tcPr>
          <w:p w14:paraId="2C17872A" w14:textId="28A06BDA"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1</w:t>
            </w:r>
            <w:r w:rsidRPr="00115DF5">
              <w:rPr>
                <w:rFonts w:asciiTheme="minorEastAsia" w:eastAsiaTheme="minorEastAsia" w:hAnsiTheme="minorEastAsia"/>
                <w:color w:val="000000" w:themeColor="text1"/>
                <w:spacing w:val="2"/>
                <w:sz w:val="21"/>
                <w:szCs w:val="21"/>
              </w:rPr>
              <w:t>2</w:t>
            </w:r>
          </w:p>
        </w:tc>
        <w:tc>
          <w:tcPr>
            <w:tcW w:w="846" w:type="dxa"/>
          </w:tcPr>
          <w:p w14:paraId="1DA914E6" w14:textId="18731C0D"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主任医师,教授</w:t>
            </w:r>
          </w:p>
        </w:tc>
        <w:tc>
          <w:tcPr>
            <w:tcW w:w="850" w:type="dxa"/>
          </w:tcPr>
          <w:p w14:paraId="7A938FB2" w14:textId="63E78A38"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骨科科主任</w:t>
            </w:r>
          </w:p>
        </w:tc>
        <w:tc>
          <w:tcPr>
            <w:tcW w:w="992" w:type="dxa"/>
          </w:tcPr>
          <w:p w14:paraId="09FC9F32" w14:textId="4B53A1DA" w:rsidR="00F81D61" w:rsidRPr="00115DF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3B73FAA2" w14:textId="04ACF5AB"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擅长脊柱退行性疾患、脊柱脊髓损伤、脊柱畸形的矫形等骨科复杂疑难疾病的外科治疗。自2003 年以来，担任国家民政部首席专家，承担该部的“明日工程”任务，先后完成近百例脊柱侧弯儿童的矫形手术。2016 年至</w:t>
            </w:r>
            <w:r w:rsidRPr="00115DF5">
              <w:rPr>
                <w:rFonts w:asciiTheme="minorEastAsia" w:eastAsiaTheme="minorEastAsia" w:hAnsiTheme="minorEastAsia" w:hint="eastAsia"/>
                <w:color w:val="000000" w:themeColor="text1"/>
                <w:spacing w:val="2"/>
                <w:sz w:val="21"/>
                <w:szCs w:val="21"/>
              </w:rPr>
              <w:lastRenderedPageBreak/>
              <w:t>今，为多位极重度脊柱畸形 SMA 患儿实施了脊柱侧弯矫形手术，为数百名罕见病患者提供精准诊治方案；近 5 年在国内外杂志发表了 66 篇的学术论文与临床专著，其中 14 篇 SCI 论文。主持国家自然科学基金 3 项、北京市科委基金 2 项和首发基金专项 1 项。获国家发明专利授权 4 项。参与撰写指南、专家共识 18 篇，其中牵头撰写 2 篇。主译教材 1 部、主编教材 1 部、参编教材 5 部。</w:t>
            </w:r>
          </w:p>
        </w:tc>
      </w:tr>
      <w:tr w:rsidR="00115DF5" w:rsidRPr="00F81D61" w14:paraId="51F152EC" w14:textId="77777777" w:rsidTr="00983865">
        <w:tc>
          <w:tcPr>
            <w:tcW w:w="845" w:type="dxa"/>
          </w:tcPr>
          <w:p w14:paraId="22BA7C81" w14:textId="23B0FCA8"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傅晓娜</w:t>
            </w:r>
          </w:p>
        </w:tc>
        <w:tc>
          <w:tcPr>
            <w:tcW w:w="431" w:type="dxa"/>
          </w:tcPr>
          <w:p w14:paraId="674720DA" w14:textId="62858A44"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1</w:t>
            </w:r>
            <w:r w:rsidRPr="00115DF5">
              <w:rPr>
                <w:rFonts w:asciiTheme="minorEastAsia" w:eastAsiaTheme="minorEastAsia" w:hAnsiTheme="minorEastAsia"/>
                <w:color w:val="000000" w:themeColor="text1"/>
                <w:spacing w:val="2"/>
                <w:sz w:val="21"/>
                <w:szCs w:val="21"/>
              </w:rPr>
              <w:t>3</w:t>
            </w:r>
          </w:p>
        </w:tc>
        <w:tc>
          <w:tcPr>
            <w:tcW w:w="846" w:type="dxa"/>
          </w:tcPr>
          <w:p w14:paraId="2EC429AE" w14:textId="257181D1" w:rsidR="00F81D61" w:rsidRPr="00115DF5" w:rsidRDefault="00115DF5"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医师</w:t>
            </w:r>
          </w:p>
        </w:tc>
        <w:tc>
          <w:tcPr>
            <w:tcW w:w="850" w:type="dxa"/>
          </w:tcPr>
          <w:p w14:paraId="367FD3ED" w14:textId="2092B218" w:rsidR="00F81D61" w:rsidRPr="00115DF5" w:rsidRDefault="00F81D61" w:rsidP="00115DF5">
            <w:pPr>
              <w:rPr>
                <w:rFonts w:asciiTheme="minorEastAsia" w:eastAsiaTheme="minorEastAsia" w:hAnsiTheme="minorEastAsia"/>
                <w:color w:val="000000" w:themeColor="text1"/>
                <w:spacing w:val="2"/>
                <w:sz w:val="21"/>
                <w:szCs w:val="21"/>
              </w:rPr>
            </w:pPr>
            <w:r w:rsidRPr="001B1D43">
              <w:rPr>
                <w:rFonts w:asciiTheme="minorEastAsia" w:eastAsiaTheme="minorEastAsia" w:hAnsiTheme="minorEastAsia" w:hint="eastAsia"/>
                <w:color w:val="000000" w:themeColor="text1"/>
                <w:spacing w:val="2"/>
                <w:sz w:val="21"/>
                <w:szCs w:val="21"/>
              </w:rPr>
              <w:t>无</w:t>
            </w:r>
          </w:p>
        </w:tc>
        <w:tc>
          <w:tcPr>
            <w:tcW w:w="992" w:type="dxa"/>
          </w:tcPr>
          <w:p w14:paraId="60F1EB29" w14:textId="3FB916F0" w:rsidR="00F81D61" w:rsidRPr="00115DF5" w:rsidRDefault="00995824" w:rsidP="00115DF5">
            <w:pPr>
              <w:rPr>
                <w:rFonts w:asciiTheme="minorEastAsia" w:eastAsiaTheme="minorEastAsia" w:hAnsiTheme="minorEastAsia"/>
                <w:color w:val="000000" w:themeColor="text1"/>
                <w:spacing w:val="2"/>
                <w:sz w:val="21"/>
                <w:szCs w:val="21"/>
              </w:rPr>
            </w:pPr>
            <w:r w:rsidRPr="00995824">
              <w:rPr>
                <w:rFonts w:asciiTheme="minorEastAsia" w:eastAsiaTheme="minorEastAsia" w:hAnsiTheme="minorEastAsia" w:hint="eastAsia"/>
                <w:color w:val="000000" w:themeColor="text1"/>
                <w:spacing w:val="2"/>
                <w:sz w:val="21"/>
                <w:szCs w:val="21"/>
              </w:rPr>
              <w:t>首都医科大学附属北京儿童医院</w:t>
            </w:r>
          </w:p>
        </w:tc>
        <w:tc>
          <w:tcPr>
            <w:tcW w:w="5245" w:type="dxa"/>
          </w:tcPr>
          <w:p w14:paraId="3BD76959" w14:textId="6FD4C44B" w:rsidR="00F81D61" w:rsidRPr="00115DF5" w:rsidRDefault="00995824"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主要参与了抗肌萎缩相关糖蛋白病（DGP）的研究。应用二代测序技术显著提高了 DGP 的基因诊断率，通过单中心的研究完善了中国 DGP 的临床表型、亚型构成比和基因型谱系，提示 FKRP突变导致的 LGMD2I 表型和 POMGNT1 突变导致的 MEB 表型相对常见，并重点分析了 FKRP 和POMGNT1 突变患者的临床表型-基因型关联。发现了可能与之相互作用的新蛋白 POFUT2，推测POFUT2 可能为 DGP 新的致病基因，为进一步验证 fukutin 作为分子伴侣或形成酶复合体而发挥作用打下了基础，为 DGP 可能的致病机制研究提供了新方向。</w:t>
            </w:r>
          </w:p>
        </w:tc>
      </w:tr>
      <w:tr w:rsidR="00115DF5" w:rsidRPr="00F81D61" w14:paraId="600A210C" w14:textId="77777777" w:rsidTr="00983865">
        <w:tc>
          <w:tcPr>
            <w:tcW w:w="845" w:type="dxa"/>
          </w:tcPr>
          <w:p w14:paraId="7BF404A6" w14:textId="57D98A54"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葛琳</w:t>
            </w:r>
          </w:p>
        </w:tc>
        <w:tc>
          <w:tcPr>
            <w:tcW w:w="431" w:type="dxa"/>
          </w:tcPr>
          <w:p w14:paraId="5B634E23" w14:textId="459243D9"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1</w:t>
            </w:r>
            <w:r w:rsidRPr="00115DF5">
              <w:rPr>
                <w:rFonts w:asciiTheme="minorEastAsia" w:eastAsiaTheme="minorEastAsia" w:hAnsiTheme="minorEastAsia"/>
                <w:color w:val="000000" w:themeColor="text1"/>
                <w:spacing w:val="2"/>
                <w:sz w:val="21"/>
                <w:szCs w:val="21"/>
              </w:rPr>
              <w:t>4</w:t>
            </w:r>
          </w:p>
        </w:tc>
        <w:tc>
          <w:tcPr>
            <w:tcW w:w="846" w:type="dxa"/>
          </w:tcPr>
          <w:p w14:paraId="0BB97C0B" w14:textId="5D2E9315" w:rsidR="00F81D61" w:rsidRPr="00115DF5" w:rsidRDefault="00115DF5"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医师</w:t>
            </w:r>
          </w:p>
        </w:tc>
        <w:tc>
          <w:tcPr>
            <w:tcW w:w="850" w:type="dxa"/>
          </w:tcPr>
          <w:p w14:paraId="65D877FA" w14:textId="36C7125E" w:rsidR="00F81D61" w:rsidRPr="00115DF5" w:rsidRDefault="00F81D61" w:rsidP="00115DF5">
            <w:pPr>
              <w:rPr>
                <w:rFonts w:asciiTheme="minorEastAsia" w:eastAsiaTheme="minorEastAsia" w:hAnsiTheme="minorEastAsia"/>
                <w:color w:val="000000" w:themeColor="text1"/>
                <w:spacing w:val="2"/>
                <w:sz w:val="21"/>
                <w:szCs w:val="21"/>
              </w:rPr>
            </w:pPr>
            <w:r w:rsidRPr="001B1D43">
              <w:rPr>
                <w:rFonts w:asciiTheme="minorEastAsia" w:eastAsiaTheme="minorEastAsia" w:hAnsiTheme="minorEastAsia" w:hint="eastAsia"/>
                <w:color w:val="000000" w:themeColor="text1"/>
                <w:spacing w:val="2"/>
                <w:sz w:val="21"/>
                <w:szCs w:val="21"/>
              </w:rPr>
              <w:t>无</w:t>
            </w:r>
          </w:p>
        </w:tc>
        <w:tc>
          <w:tcPr>
            <w:tcW w:w="992" w:type="dxa"/>
          </w:tcPr>
          <w:p w14:paraId="3C7FA4B0" w14:textId="3A6C647F" w:rsidR="00F81D61" w:rsidRPr="00115DF5" w:rsidRDefault="00115DF5" w:rsidP="00115DF5">
            <w:pPr>
              <w:rPr>
                <w:rFonts w:asciiTheme="minorEastAsia" w:eastAsiaTheme="minorEastAsia" w:hAnsiTheme="minorEastAsia"/>
                <w:color w:val="000000" w:themeColor="text1"/>
                <w:spacing w:val="2"/>
                <w:sz w:val="21"/>
                <w:szCs w:val="21"/>
              </w:rPr>
            </w:pPr>
            <w:r w:rsidRPr="00995824">
              <w:rPr>
                <w:rFonts w:asciiTheme="minorEastAsia" w:eastAsiaTheme="minorEastAsia" w:hAnsiTheme="minorEastAsia" w:hint="eastAsia"/>
                <w:color w:val="000000" w:themeColor="text1"/>
                <w:spacing w:val="2"/>
                <w:sz w:val="21"/>
                <w:szCs w:val="21"/>
              </w:rPr>
              <w:t>首都医科大学附属北京儿童医院</w:t>
            </w:r>
          </w:p>
        </w:tc>
        <w:tc>
          <w:tcPr>
            <w:tcW w:w="5245" w:type="dxa"/>
          </w:tcPr>
          <w:p w14:paraId="07DDB8E0" w14:textId="008ED291" w:rsidR="00F81D61" w:rsidRPr="00115DF5" w:rsidRDefault="00115DF5"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博士研究生期间师从熊晖教授，参与了针对中国大陆患者的多中心队列研究,是世界上迄今最大样本量的 CMD 研究，初步揭示了我国 CMD 的流行病学特征、亚型构成谱和诊治现状。对LAMA2-MD 的自然病程、临床和分子遗传学特点进行总结，提出了一种更适于 LAMA2 基因突变相关肌营养不良的基因检测策略。</w:t>
            </w:r>
          </w:p>
        </w:tc>
      </w:tr>
      <w:tr w:rsidR="00F81D61" w:rsidRPr="00F81D61" w14:paraId="7452092E" w14:textId="77777777" w:rsidTr="00983865">
        <w:tc>
          <w:tcPr>
            <w:tcW w:w="845" w:type="dxa"/>
          </w:tcPr>
          <w:p w14:paraId="6CA10976" w14:textId="0A371BAE"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color w:val="000000" w:themeColor="text1"/>
                <w:spacing w:val="2"/>
                <w:sz w:val="21"/>
                <w:szCs w:val="21"/>
              </w:rPr>
              <w:t>袁云</w:t>
            </w:r>
          </w:p>
        </w:tc>
        <w:tc>
          <w:tcPr>
            <w:tcW w:w="431" w:type="dxa"/>
          </w:tcPr>
          <w:p w14:paraId="78F4F5B7" w14:textId="51199FAE" w:rsidR="00F81D61" w:rsidRPr="00115DF5" w:rsidRDefault="00F81D61"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1</w:t>
            </w:r>
            <w:r w:rsidRPr="00115DF5">
              <w:rPr>
                <w:rFonts w:asciiTheme="minorEastAsia" w:eastAsiaTheme="minorEastAsia" w:hAnsiTheme="minorEastAsia"/>
                <w:color w:val="000000" w:themeColor="text1"/>
                <w:spacing w:val="2"/>
                <w:sz w:val="21"/>
                <w:szCs w:val="21"/>
              </w:rPr>
              <w:t>5</w:t>
            </w:r>
          </w:p>
        </w:tc>
        <w:tc>
          <w:tcPr>
            <w:tcW w:w="846" w:type="dxa"/>
          </w:tcPr>
          <w:p w14:paraId="68836570" w14:textId="5C481C92" w:rsidR="00F81D61" w:rsidRPr="00115DF5" w:rsidRDefault="00115DF5"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主任医师,教授</w:t>
            </w:r>
          </w:p>
        </w:tc>
        <w:tc>
          <w:tcPr>
            <w:tcW w:w="850" w:type="dxa"/>
          </w:tcPr>
          <w:p w14:paraId="13D7728D" w14:textId="4698AF93" w:rsidR="00F81D61" w:rsidRPr="00115DF5" w:rsidRDefault="00115DF5"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神经内科副主任</w:t>
            </w:r>
          </w:p>
        </w:tc>
        <w:tc>
          <w:tcPr>
            <w:tcW w:w="992" w:type="dxa"/>
          </w:tcPr>
          <w:p w14:paraId="4B523E2C" w14:textId="201F3152" w:rsidR="00F81D61" w:rsidRPr="00115DF5" w:rsidRDefault="00F81D61" w:rsidP="00115DF5">
            <w:pPr>
              <w:rPr>
                <w:rFonts w:asciiTheme="minorEastAsia" w:eastAsiaTheme="minorEastAsia" w:hAnsiTheme="minorEastAsia"/>
                <w:color w:val="000000" w:themeColor="text1"/>
                <w:spacing w:val="2"/>
                <w:sz w:val="21"/>
                <w:szCs w:val="21"/>
              </w:rPr>
            </w:pPr>
            <w:r w:rsidRPr="00E13C2D">
              <w:rPr>
                <w:rFonts w:asciiTheme="minorEastAsia" w:eastAsiaTheme="minorEastAsia" w:hAnsiTheme="minorEastAsia" w:hint="eastAsia"/>
                <w:color w:val="000000" w:themeColor="text1"/>
                <w:spacing w:val="2"/>
                <w:sz w:val="21"/>
                <w:szCs w:val="21"/>
              </w:rPr>
              <w:t>北京大学第一医院</w:t>
            </w:r>
          </w:p>
        </w:tc>
        <w:tc>
          <w:tcPr>
            <w:tcW w:w="5245" w:type="dxa"/>
          </w:tcPr>
          <w:p w14:paraId="2D280B9B" w14:textId="2440F431" w:rsidR="00F81D61" w:rsidRPr="00115DF5" w:rsidRDefault="00115DF5" w:rsidP="00115DF5">
            <w:pPr>
              <w:rPr>
                <w:rFonts w:asciiTheme="minorEastAsia" w:eastAsiaTheme="minorEastAsia" w:hAnsiTheme="minorEastAsia"/>
                <w:color w:val="000000" w:themeColor="text1"/>
                <w:spacing w:val="2"/>
                <w:sz w:val="21"/>
                <w:szCs w:val="21"/>
              </w:rPr>
            </w:pPr>
            <w:r w:rsidRPr="00115DF5">
              <w:rPr>
                <w:rFonts w:asciiTheme="minorEastAsia" w:eastAsiaTheme="minorEastAsia" w:hAnsiTheme="minorEastAsia" w:hint="eastAsia"/>
                <w:color w:val="000000" w:themeColor="text1"/>
                <w:spacing w:val="2"/>
                <w:sz w:val="21"/>
                <w:szCs w:val="21"/>
              </w:rPr>
              <w:t>自 2002 年项目组成员在北京大学第一医院神经病理室进行了外周神经与肌肉病的病理诊断学习，学习了各种神经肌肉病的病理诊断。袁教授在肌活检组织病理诊断各种肌病方面给予指导和培训，项目组最初很多免疫组化染色都是在袁教授课题组完成的。</w:t>
            </w:r>
          </w:p>
        </w:tc>
      </w:tr>
    </w:tbl>
    <w:p w14:paraId="36FB7AF9" w14:textId="77777777" w:rsidR="00983865" w:rsidRDefault="00983865" w:rsidP="00983865">
      <w:pPr>
        <w:spacing w:line="360" w:lineRule="auto"/>
        <w:rPr>
          <w:rFonts w:asciiTheme="minorEastAsia" w:eastAsiaTheme="minorEastAsia" w:hAnsiTheme="minorEastAsia"/>
          <w:color w:val="000000" w:themeColor="text1"/>
          <w:spacing w:val="2"/>
          <w:sz w:val="24"/>
          <w:szCs w:val="24"/>
        </w:rPr>
      </w:pPr>
    </w:p>
    <w:p w14:paraId="22A13E95" w14:textId="77777777" w:rsidR="002A66D0" w:rsidRPr="000A3549" w:rsidRDefault="002A66D0" w:rsidP="00EB01DB">
      <w:pPr>
        <w:spacing w:line="360" w:lineRule="auto"/>
        <w:ind w:firstLineChars="200" w:firstLine="488"/>
        <w:rPr>
          <w:rFonts w:asciiTheme="minorEastAsia" w:eastAsiaTheme="minorEastAsia" w:hAnsiTheme="minorEastAsia"/>
          <w:color w:val="000000" w:themeColor="text1"/>
          <w:spacing w:val="2"/>
          <w:sz w:val="24"/>
          <w:szCs w:val="24"/>
        </w:rPr>
      </w:pPr>
    </w:p>
    <w:p w14:paraId="75D8C14A" w14:textId="77777777" w:rsidR="00EB01DB" w:rsidRPr="000A3549" w:rsidRDefault="00EB01DB" w:rsidP="00EB01DB">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9.完成单位情况，包括单位名称、排名，对本项目的贡献</w:t>
      </w:r>
    </w:p>
    <w:p w14:paraId="1C6F6570" w14:textId="76D3AEF4" w:rsidR="00F64375" w:rsidRDefault="00115DF5" w:rsidP="00115DF5">
      <w:pPr>
        <w:spacing w:line="360" w:lineRule="auto"/>
        <w:ind w:firstLineChars="200" w:firstLine="488"/>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完成单位：北京大学第一医院，排名1，对本项目的贡献：</w:t>
      </w:r>
      <w:r w:rsidRPr="00115DF5">
        <w:rPr>
          <w:rFonts w:asciiTheme="minorEastAsia" w:eastAsiaTheme="minorEastAsia" w:hAnsiTheme="minorEastAsia" w:hint="eastAsia"/>
          <w:color w:val="0D0D0D"/>
          <w:spacing w:val="2"/>
          <w:sz w:val="24"/>
          <w:szCs w:val="24"/>
        </w:rPr>
        <w:t>本项目主要进行了早发型肌营养不良的临床与分子致病机制研究，尤其在 LAMA2-MD、α-DG 糖基化缺陷、LNMA-MD 等疾病的临床、遗传学特点与致病机制方面进行了大量系列的研究，建立了全国乃至世界最大量多中心 CMD 队列。分析并总结了多种 CMD 亚型的自然病程，为疾病的临床多学科管理和和近期动物模型构建以及未来的药物临床试验提供依据。建立并推广儿童遗传性神经肌肉病的多学科诊疗</w:t>
      </w:r>
      <w:r w:rsidRPr="00115DF5">
        <w:rPr>
          <w:rFonts w:asciiTheme="minorEastAsia" w:eastAsiaTheme="minorEastAsia" w:hAnsiTheme="minorEastAsia" w:hint="eastAsia"/>
          <w:color w:val="0D0D0D"/>
          <w:spacing w:val="2"/>
          <w:sz w:val="24"/>
          <w:szCs w:val="24"/>
        </w:rPr>
        <w:lastRenderedPageBreak/>
        <w:t>模式，撰写综述和牵头制定多学科管理专家共识，参与撰写多部遗传性肌肉病论著和读本。</w:t>
      </w:r>
    </w:p>
    <w:p w14:paraId="31EBB8FB" w14:textId="47AA0A0B" w:rsidR="00115DF5" w:rsidRPr="00115DF5" w:rsidRDefault="00115DF5" w:rsidP="00115DF5">
      <w:pPr>
        <w:spacing w:line="360" w:lineRule="auto"/>
        <w:ind w:firstLineChars="200" w:firstLine="488"/>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完成单位：北京大学，排名2，对本项目的贡献：</w:t>
      </w:r>
      <w:r w:rsidRPr="00115DF5">
        <w:rPr>
          <w:rFonts w:asciiTheme="minorEastAsia" w:eastAsiaTheme="minorEastAsia" w:hAnsiTheme="minorEastAsia" w:hint="eastAsia"/>
          <w:color w:val="0D0D0D"/>
          <w:spacing w:val="2"/>
          <w:sz w:val="24"/>
          <w:szCs w:val="24"/>
        </w:rPr>
        <w:t>合作指导多名研究生，参与 LMNA-MD 致病机制研究，成功构建 LMNA 野生型和变异型稳定转染细胞系，变异型出现细胞核形态和结构异常，lamin A 分布不均匀；变异型 NF-κB 通路激活，且下游炎症因子（IL-1β, IL-6 和 TNF-α）的表达升高；LMNA 变异型细胞较野生型凋亡明显增加，而且变异型 Bax、caspase3 和 caspase9 的表达较野生型显著升高，Bcl-2 的表达显著下降，提示细胞凋亡通路激活。证实了 NF-κB 介导的炎症通路和细胞凋亡激活在 LMNA-MD 的发病过程中起重要作用。</w:t>
      </w:r>
    </w:p>
    <w:sectPr w:rsidR="00115DF5" w:rsidRPr="00115DF5" w:rsidSect="00284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9616" w14:textId="77777777" w:rsidR="00CF3908" w:rsidRDefault="00CF3908" w:rsidP="00FB3D9F">
      <w:r>
        <w:separator/>
      </w:r>
    </w:p>
  </w:endnote>
  <w:endnote w:type="continuationSeparator" w:id="0">
    <w:p w14:paraId="04966732" w14:textId="77777777" w:rsidR="00CF3908" w:rsidRDefault="00CF3908" w:rsidP="00FB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55A5" w14:textId="77777777" w:rsidR="00CF3908" w:rsidRDefault="00CF3908" w:rsidP="00FB3D9F">
      <w:r>
        <w:separator/>
      </w:r>
    </w:p>
  </w:footnote>
  <w:footnote w:type="continuationSeparator" w:id="0">
    <w:p w14:paraId="1EBF0B4D" w14:textId="77777777" w:rsidR="00CF3908" w:rsidRDefault="00CF3908" w:rsidP="00FB3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33"/>
    <w:rsid w:val="00021C62"/>
    <w:rsid w:val="000A0974"/>
    <w:rsid w:val="000B7570"/>
    <w:rsid w:val="00115DF5"/>
    <w:rsid w:val="00175E88"/>
    <w:rsid w:val="001B3EC4"/>
    <w:rsid w:val="001B6375"/>
    <w:rsid w:val="001C71F5"/>
    <w:rsid w:val="001D02BD"/>
    <w:rsid w:val="00294EF0"/>
    <w:rsid w:val="002A36A0"/>
    <w:rsid w:val="002A66D0"/>
    <w:rsid w:val="002B294A"/>
    <w:rsid w:val="002B6D95"/>
    <w:rsid w:val="0031524D"/>
    <w:rsid w:val="00323F41"/>
    <w:rsid w:val="0032622D"/>
    <w:rsid w:val="0036237E"/>
    <w:rsid w:val="00372CA3"/>
    <w:rsid w:val="00374683"/>
    <w:rsid w:val="00377161"/>
    <w:rsid w:val="003E04D9"/>
    <w:rsid w:val="003E0E7B"/>
    <w:rsid w:val="00437528"/>
    <w:rsid w:val="00484DBC"/>
    <w:rsid w:val="00486BBB"/>
    <w:rsid w:val="004D0827"/>
    <w:rsid w:val="00512CB2"/>
    <w:rsid w:val="00536C13"/>
    <w:rsid w:val="005419ED"/>
    <w:rsid w:val="00562879"/>
    <w:rsid w:val="00591169"/>
    <w:rsid w:val="005A3993"/>
    <w:rsid w:val="005B4DF0"/>
    <w:rsid w:val="00611213"/>
    <w:rsid w:val="00616337"/>
    <w:rsid w:val="00654BBD"/>
    <w:rsid w:val="006734BF"/>
    <w:rsid w:val="006764D3"/>
    <w:rsid w:val="006776A1"/>
    <w:rsid w:val="00680589"/>
    <w:rsid w:val="006A2D96"/>
    <w:rsid w:val="006E4899"/>
    <w:rsid w:val="007038B8"/>
    <w:rsid w:val="007402A1"/>
    <w:rsid w:val="00742365"/>
    <w:rsid w:val="00790E30"/>
    <w:rsid w:val="007D7522"/>
    <w:rsid w:val="0081709F"/>
    <w:rsid w:val="00856368"/>
    <w:rsid w:val="00874213"/>
    <w:rsid w:val="008765BD"/>
    <w:rsid w:val="008C0604"/>
    <w:rsid w:val="008E7BC5"/>
    <w:rsid w:val="00970F5A"/>
    <w:rsid w:val="0098238B"/>
    <w:rsid w:val="00982B04"/>
    <w:rsid w:val="009834A9"/>
    <w:rsid w:val="00983865"/>
    <w:rsid w:val="009932A0"/>
    <w:rsid w:val="009949ED"/>
    <w:rsid w:val="00995824"/>
    <w:rsid w:val="009D0433"/>
    <w:rsid w:val="00A44D03"/>
    <w:rsid w:val="00A85D6C"/>
    <w:rsid w:val="00AA7182"/>
    <w:rsid w:val="00AD7A36"/>
    <w:rsid w:val="00B301EE"/>
    <w:rsid w:val="00BE5737"/>
    <w:rsid w:val="00BE5FAF"/>
    <w:rsid w:val="00BF3C39"/>
    <w:rsid w:val="00C35484"/>
    <w:rsid w:val="00C858A4"/>
    <w:rsid w:val="00CB331D"/>
    <w:rsid w:val="00CC3D85"/>
    <w:rsid w:val="00CF3908"/>
    <w:rsid w:val="00D223A7"/>
    <w:rsid w:val="00D50BDA"/>
    <w:rsid w:val="00D855F9"/>
    <w:rsid w:val="00DA482C"/>
    <w:rsid w:val="00DC2EA3"/>
    <w:rsid w:val="00DF45D8"/>
    <w:rsid w:val="00DF66A4"/>
    <w:rsid w:val="00DF6728"/>
    <w:rsid w:val="00DF6C0A"/>
    <w:rsid w:val="00E077D2"/>
    <w:rsid w:val="00E11785"/>
    <w:rsid w:val="00E920E0"/>
    <w:rsid w:val="00E97C93"/>
    <w:rsid w:val="00EB01DB"/>
    <w:rsid w:val="00ED6BBA"/>
    <w:rsid w:val="00F11581"/>
    <w:rsid w:val="00F256A1"/>
    <w:rsid w:val="00F4361E"/>
    <w:rsid w:val="00F64375"/>
    <w:rsid w:val="00F81D61"/>
    <w:rsid w:val="00F965C8"/>
    <w:rsid w:val="00FA6A9C"/>
    <w:rsid w:val="00FB3D9F"/>
    <w:rsid w:val="00FE3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914C6"/>
  <w15:docId w15:val="{6D65C779-AA97-4AE3-9811-97B45E58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F5A"/>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DA482C"/>
    <w:pPr>
      <w:keepNext/>
      <w:spacing w:beforeLines="100" w:afterLines="50"/>
      <w:jc w:val="center"/>
      <w:outlineLvl w:val="0"/>
    </w:pPr>
    <w:rPr>
      <w:rFonts w:eastAsia="黑体"/>
      <w:snapToGrid w:val="0"/>
      <w:w w:val="10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D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B3D9F"/>
    <w:rPr>
      <w:sz w:val="18"/>
      <w:szCs w:val="18"/>
    </w:rPr>
  </w:style>
  <w:style w:type="paragraph" w:styleId="a5">
    <w:name w:val="footer"/>
    <w:basedOn w:val="a"/>
    <w:link w:val="a6"/>
    <w:uiPriority w:val="99"/>
    <w:unhideWhenUsed/>
    <w:rsid w:val="00FB3D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B3D9F"/>
    <w:rPr>
      <w:sz w:val="18"/>
      <w:szCs w:val="18"/>
    </w:rPr>
  </w:style>
  <w:style w:type="paragraph" w:styleId="a7">
    <w:name w:val="Plain Text"/>
    <w:basedOn w:val="a"/>
    <w:link w:val="a8"/>
    <w:qFormat/>
    <w:rsid w:val="00FB3D9F"/>
    <w:pPr>
      <w:spacing w:line="360" w:lineRule="auto"/>
      <w:ind w:firstLineChars="200" w:firstLine="480"/>
    </w:pPr>
    <w:rPr>
      <w:rFonts w:ascii="仿宋_GB2312"/>
      <w:sz w:val="24"/>
    </w:rPr>
  </w:style>
  <w:style w:type="character" w:customStyle="1" w:styleId="a8">
    <w:name w:val="纯文本 字符"/>
    <w:basedOn w:val="a0"/>
    <w:link w:val="a7"/>
    <w:qFormat/>
    <w:rsid w:val="00FB3D9F"/>
    <w:rPr>
      <w:rFonts w:ascii="仿宋_GB2312" w:eastAsia="宋体" w:hAnsi="Times New Roman" w:cs="Times New Roman"/>
      <w:sz w:val="24"/>
      <w:szCs w:val="20"/>
    </w:rPr>
  </w:style>
  <w:style w:type="paragraph" w:styleId="a9">
    <w:name w:val="Balloon Text"/>
    <w:basedOn w:val="a"/>
    <w:link w:val="aa"/>
    <w:uiPriority w:val="99"/>
    <w:semiHidden/>
    <w:unhideWhenUsed/>
    <w:rsid w:val="00A85D6C"/>
    <w:rPr>
      <w:sz w:val="18"/>
      <w:szCs w:val="18"/>
    </w:rPr>
  </w:style>
  <w:style w:type="character" w:customStyle="1" w:styleId="aa">
    <w:name w:val="批注框文本 字符"/>
    <w:basedOn w:val="a0"/>
    <w:link w:val="a9"/>
    <w:uiPriority w:val="99"/>
    <w:semiHidden/>
    <w:rsid w:val="00A85D6C"/>
    <w:rPr>
      <w:rFonts w:ascii="Times New Roman" w:eastAsia="宋体" w:hAnsi="Times New Roman" w:cs="Times New Roman"/>
      <w:sz w:val="18"/>
      <w:szCs w:val="18"/>
    </w:rPr>
  </w:style>
  <w:style w:type="paragraph" w:styleId="ab">
    <w:name w:val="List Paragraph"/>
    <w:basedOn w:val="a"/>
    <w:uiPriority w:val="34"/>
    <w:qFormat/>
    <w:rsid w:val="00FA6A9C"/>
    <w:pPr>
      <w:ind w:firstLineChars="200" w:firstLine="420"/>
    </w:pPr>
  </w:style>
  <w:style w:type="character" w:customStyle="1" w:styleId="10">
    <w:name w:val="标题 1 字符"/>
    <w:basedOn w:val="a0"/>
    <w:link w:val="1"/>
    <w:rsid w:val="00DA482C"/>
    <w:rPr>
      <w:rFonts w:ascii="Times New Roman" w:eastAsia="黑体" w:hAnsi="Times New Roman" w:cs="Times New Roman"/>
      <w:snapToGrid w:val="0"/>
      <w:w w:val="105"/>
      <w:sz w:val="28"/>
      <w:szCs w:val="28"/>
    </w:rPr>
  </w:style>
  <w:style w:type="table" w:styleId="ac">
    <w:name w:val="Table Grid"/>
    <w:basedOn w:val="a1"/>
    <w:uiPriority w:val="59"/>
    <w:qFormat/>
    <w:rsid w:val="00D50BDA"/>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50BDA"/>
  </w:style>
  <w:style w:type="character" w:customStyle="1" w:styleId="jrnl">
    <w:name w:val="jrnl"/>
    <w:basedOn w:val="a0"/>
    <w:rsid w:val="00D50BDA"/>
  </w:style>
  <w:style w:type="character" w:customStyle="1" w:styleId="src">
    <w:name w:val="src"/>
    <w:basedOn w:val="a0"/>
    <w:rsid w:val="00D50BDA"/>
  </w:style>
  <w:style w:type="paragraph" w:styleId="ad">
    <w:name w:val="Revision"/>
    <w:hidden/>
    <w:uiPriority w:val="99"/>
    <w:semiHidden/>
    <w:rsid w:val="00486BB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term=Wu+L&amp;cauthor_id=3106604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 weifang</cp:lastModifiedBy>
  <cp:revision>6</cp:revision>
  <dcterms:created xsi:type="dcterms:W3CDTF">2022-05-25T08:31:00Z</dcterms:created>
  <dcterms:modified xsi:type="dcterms:W3CDTF">2022-05-26T09:43:00Z</dcterms:modified>
</cp:coreProperties>
</file>